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4749" w:rsidRDefault="00690FC5" w:rsidP="00A632F6">
      <w:pPr>
        <w:pStyle w:val="Title"/>
        <w:spacing w:after="120"/>
      </w:pPr>
      <w:sdt>
        <w:sdtPr>
          <w:alias w:val="Subject"/>
          <w:id w:val="1032358212"/>
          <w:placeholder>
            <w:docPart w:val="149E7109977245FFA488CEAD2E2C7464"/>
          </w:placeholder>
          <w:dataBinding w:prefixMappings="xmlns:ns0='http://purl.org/dc/elements/1.1/' xmlns:ns1='http://schemas.openxmlformats.org/package/2006/metadata/core-properties' " w:xpath="/ns1:coreProperties[1]/ns0:subject[1]" w:storeItemID="{6C3C8BC8-F283-45AE-878A-BAB7291924A1}"/>
          <w:text/>
        </w:sdtPr>
        <w:sdtContent>
          <w:r w:rsidR="00E150EE">
            <w:rPr>
              <w:color w:val="auto"/>
            </w:rPr>
            <w:t>MC LDAP Integration Service</w:t>
          </w:r>
        </w:sdtContent>
      </w:sdt>
      <w:r w:rsidR="00EA571B">
        <w:br/>
      </w:r>
      <w:sdt>
        <w:sdtPr>
          <w:alias w:val="Title"/>
          <w:id w:val="1032358207"/>
          <w:placeholder>
            <w:docPart w:val="999C69C41A2C4511BFC4B68F47943F50"/>
          </w:placeholder>
          <w:dataBinding w:prefixMappings="xmlns:ns0='http://purl.org/dc/elements/1.1/' xmlns:ns1='http://schemas.openxmlformats.org/package/2006/metadata/core-properties' " w:xpath="/ns1:coreProperties[1]/ns0:title[1]" w:storeItemID="{6C3C8BC8-F283-45AE-878A-BAB7291924A1}"/>
          <w:text/>
        </w:sdtPr>
        <w:sdtContent>
          <w:r w:rsidR="00E150EE">
            <w:rPr>
              <w:color w:val="auto"/>
            </w:rPr>
            <w:t xml:space="preserve">Installation </w:t>
          </w:r>
          <w:r w:rsidR="000C548E">
            <w:rPr>
              <w:color w:val="auto"/>
            </w:rPr>
            <w:t>Guide</w:t>
          </w:r>
        </w:sdtContent>
      </w:sdt>
    </w:p>
    <w:p w:rsidR="00934A25" w:rsidRDefault="00047CC3" w:rsidP="0082669C">
      <w:pPr>
        <w:pStyle w:val="Heading1"/>
      </w:pPr>
      <w:bookmarkStart w:id="0" w:name="_Toc254778233"/>
      <w:r>
        <w:t>About</w:t>
      </w:r>
      <w:bookmarkEnd w:id="0"/>
    </w:p>
    <w:p w:rsidR="00047CC3" w:rsidRPr="00934A25" w:rsidRDefault="00047CC3" w:rsidP="00047CC3">
      <w:r>
        <w:t>The Maintenance Connection LDAP Integration Service is used to setup the links and mapping information from a LDAP source to the Maintenance Connection user list and access group settings.  Once the configuration has been completed, a LDAP syncing service can be installed which will, on a scheduled basis, setup new users for MC access and update existing users with the appropriate access rights.</w:t>
      </w:r>
    </w:p>
    <w:sdt>
      <w:sdtPr>
        <w:rPr>
          <w:b w:val="0"/>
          <w:bCs w:val="0"/>
          <w:caps w:val="0"/>
          <w:color w:val="auto"/>
          <w:spacing w:val="0"/>
          <w:sz w:val="20"/>
          <w:szCs w:val="20"/>
        </w:rPr>
        <w:id w:val="410604772"/>
        <w:docPartObj>
          <w:docPartGallery w:val="Table of Contents"/>
          <w:docPartUnique/>
        </w:docPartObj>
      </w:sdtPr>
      <w:sdtContent>
        <w:p w:rsidR="00BA05A0" w:rsidRDefault="00BA05A0">
          <w:pPr>
            <w:pStyle w:val="TOCHeading"/>
          </w:pPr>
          <w:r>
            <w:t>Table of Contents</w:t>
          </w:r>
        </w:p>
        <w:p w:rsidR="00704ACB" w:rsidRDefault="00690FC5">
          <w:pPr>
            <w:pStyle w:val="TOC1"/>
            <w:tabs>
              <w:tab w:val="right" w:leader="dot" w:pos="9350"/>
            </w:tabs>
            <w:rPr>
              <w:noProof/>
              <w:sz w:val="22"/>
              <w:szCs w:val="22"/>
              <w:lang w:bidi="ar-SA"/>
            </w:rPr>
          </w:pPr>
          <w:r>
            <w:fldChar w:fldCharType="begin"/>
          </w:r>
          <w:r w:rsidR="00BA05A0">
            <w:instrText xml:space="preserve"> TOC \o "1-3" \h \z \u </w:instrText>
          </w:r>
          <w:r>
            <w:fldChar w:fldCharType="separate"/>
          </w:r>
          <w:hyperlink w:anchor="_Toc254778233" w:history="1">
            <w:r w:rsidR="00704ACB" w:rsidRPr="007D5B45">
              <w:rPr>
                <w:rStyle w:val="Hyperlink"/>
                <w:noProof/>
              </w:rPr>
              <w:t>About</w:t>
            </w:r>
            <w:r w:rsidR="00704ACB">
              <w:rPr>
                <w:noProof/>
                <w:webHidden/>
              </w:rPr>
              <w:tab/>
            </w:r>
            <w:r>
              <w:rPr>
                <w:noProof/>
                <w:webHidden/>
              </w:rPr>
              <w:fldChar w:fldCharType="begin"/>
            </w:r>
            <w:r w:rsidR="00704ACB">
              <w:rPr>
                <w:noProof/>
                <w:webHidden/>
              </w:rPr>
              <w:instrText xml:space="preserve"> PAGEREF _Toc254778233 \h </w:instrText>
            </w:r>
            <w:r>
              <w:rPr>
                <w:noProof/>
                <w:webHidden/>
              </w:rPr>
            </w:r>
            <w:r>
              <w:rPr>
                <w:noProof/>
                <w:webHidden/>
              </w:rPr>
              <w:fldChar w:fldCharType="separate"/>
            </w:r>
            <w:r w:rsidR="003E2164">
              <w:rPr>
                <w:noProof/>
                <w:webHidden/>
              </w:rPr>
              <w:t>1</w:t>
            </w:r>
            <w:r>
              <w:rPr>
                <w:noProof/>
                <w:webHidden/>
              </w:rPr>
              <w:fldChar w:fldCharType="end"/>
            </w:r>
          </w:hyperlink>
        </w:p>
        <w:p w:rsidR="00704ACB" w:rsidRDefault="00690FC5">
          <w:pPr>
            <w:pStyle w:val="TOC1"/>
            <w:tabs>
              <w:tab w:val="right" w:leader="dot" w:pos="9350"/>
            </w:tabs>
            <w:rPr>
              <w:noProof/>
              <w:sz w:val="22"/>
              <w:szCs w:val="22"/>
              <w:lang w:bidi="ar-SA"/>
            </w:rPr>
          </w:pPr>
          <w:hyperlink w:anchor="_Toc254778234" w:history="1">
            <w:r w:rsidR="00704ACB" w:rsidRPr="007D5B45">
              <w:rPr>
                <w:rStyle w:val="Hyperlink"/>
                <w:noProof/>
              </w:rPr>
              <w:t>Supported Configurations</w:t>
            </w:r>
            <w:r w:rsidR="00704ACB">
              <w:rPr>
                <w:noProof/>
                <w:webHidden/>
              </w:rPr>
              <w:tab/>
            </w:r>
            <w:r>
              <w:rPr>
                <w:noProof/>
                <w:webHidden/>
              </w:rPr>
              <w:fldChar w:fldCharType="begin"/>
            </w:r>
            <w:r w:rsidR="00704ACB">
              <w:rPr>
                <w:noProof/>
                <w:webHidden/>
              </w:rPr>
              <w:instrText xml:space="preserve"> PAGEREF _Toc254778234 \h </w:instrText>
            </w:r>
            <w:r>
              <w:rPr>
                <w:noProof/>
                <w:webHidden/>
              </w:rPr>
            </w:r>
            <w:r>
              <w:rPr>
                <w:noProof/>
                <w:webHidden/>
              </w:rPr>
              <w:fldChar w:fldCharType="separate"/>
            </w:r>
            <w:r w:rsidR="003E2164">
              <w:rPr>
                <w:noProof/>
                <w:webHidden/>
              </w:rPr>
              <w:t>2</w:t>
            </w:r>
            <w:r>
              <w:rPr>
                <w:noProof/>
                <w:webHidden/>
              </w:rPr>
              <w:fldChar w:fldCharType="end"/>
            </w:r>
          </w:hyperlink>
        </w:p>
        <w:p w:rsidR="00704ACB" w:rsidRDefault="00690FC5">
          <w:pPr>
            <w:pStyle w:val="TOC1"/>
            <w:tabs>
              <w:tab w:val="right" w:leader="dot" w:pos="9350"/>
            </w:tabs>
            <w:rPr>
              <w:noProof/>
              <w:sz w:val="22"/>
              <w:szCs w:val="22"/>
              <w:lang w:bidi="ar-SA"/>
            </w:rPr>
          </w:pPr>
          <w:hyperlink w:anchor="_Toc254778235" w:history="1">
            <w:r w:rsidR="00704ACB" w:rsidRPr="007D5B45">
              <w:rPr>
                <w:rStyle w:val="Hyperlink"/>
                <w:noProof/>
              </w:rPr>
              <w:t>Upgrading From A Previous Version</w:t>
            </w:r>
            <w:r w:rsidR="00704ACB">
              <w:rPr>
                <w:noProof/>
                <w:webHidden/>
              </w:rPr>
              <w:tab/>
            </w:r>
            <w:r>
              <w:rPr>
                <w:noProof/>
                <w:webHidden/>
              </w:rPr>
              <w:fldChar w:fldCharType="begin"/>
            </w:r>
            <w:r w:rsidR="00704ACB">
              <w:rPr>
                <w:noProof/>
                <w:webHidden/>
              </w:rPr>
              <w:instrText xml:space="preserve"> PAGEREF _Toc254778235 \h </w:instrText>
            </w:r>
            <w:r>
              <w:rPr>
                <w:noProof/>
                <w:webHidden/>
              </w:rPr>
            </w:r>
            <w:r>
              <w:rPr>
                <w:noProof/>
                <w:webHidden/>
              </w:rPr>
              <w:fldChar w:fldCharType="separate"/>
            </w:r>
            <w:r w:rsidR="003E2164">
              <w:rPr>
                <w:noProof/>
                <w:webHidden/>
              </w:rPr>
              <w:t>3</w:t>
            </w:r>
            <w:r>
              <w:rPr>
                <w:noProof/>
                <w:webHidden/>
              </w:rPr>
              <w:fldChar w:fldCharType="end"/>
            </w:r>
          </w:hyperlink>
        </w:p>
        <w:p w:rsidR="00704ACB" w:rsidRDefault="00690FC5">
          <w:pPr>
            <w:pStyle w:val="TOC2"/>
            <w:tabs>
              <w:tab w:val="right" w:leader="dot" w:pos="9350"/>
            </w:tabs>
            <w:rPr>
              <w:noProof/>
              <w:sz w:val="22"/>
              <w:szCs w:val="22"/>
              <w:lang w:bidi="ar-SA"/>
            </w:rPr>
          </w:pPr>
          <w:hyperlink w:anchor="_Toc254778236" w:history="1">
            <w:r w:rsidR="00704ACB" w:rsidRPr="007D5B45">
              <w:rPr>
                <w:rStyle w:val="Hyperlink"/>
                <w:noProof/>
              </w:rPr>
              <w:t>Upgrading From Any Version Prior To Version 3</w:t>
            </w:r>
            <w:r w:rsidR="00704ACB">
              <w:rPr>
                <w:noProof/>
                <w:webHidden/>
              </w:rPr>
              <w:tab/>
            </w:r>
            <w:r>
              <w:rPr>
                <w:noProof/>
                <w:webHidden/>
              </w:rPr>
              <w:fldChar w:fldCharType="begin"/>
            </w:r>
            <w:r w:rsidR="00704ACB">
              <w:rPr>
                <w:noProof/>
                <w:webHidden/>
              </w:rPr>
              <w:instrText xml:space="preserve"> PAGEREF _Toc254778236 \h </w:instrText>
            </w:r>
            <w:r>
              <w:rPr>
                <w:noProof/>
                <w:webHidden/>
              </w:rPr>
            </w:r>
            <w:r>
              <w:rPr>
                <w:noProof/>
                <w:webHidden/>
              </w:rPr>
              <w:fldChar w:fldCharType="separate"/>
            </w:r>
            <w:r w:rsidR="003E2164">
              <w:rPr>
                <w:noProof/>
                <w:webHidden/>
              </w:rPr>
              <w:t>3</w:t>
            </w:r>
            <w:r>
              <w:rPr>
                <w:noProof/>
                <w:webHidden/>
              </w:rPr>
              <w:fldChar w:fldCharType="end"/>
            </w:r>
          </w:hyperlink>
        </w:p>
        <w:p w:rsidR="00704ACB" w:rsidRDefault="00690FC5">
          <w:pPr>
            <w:pStyle w:val="TOC2"/>
            <w:tabs>
              <w:tab w:val="right" w:leader="dot" w:pos="9350"/>
            </w:tabs>
            <w:rPr>
              <w:noProof/>
              <w:sz w:val="22"/>
              <w:szCs w:val="22"/>
              <w:lang w:bidi="ar-SA"/>
            </w:rPr>
          </w:pPr>
          <w:hyperlink w:anchor="_Toc254778237" w:history="1">
            <w:r w:rsidR="00704ACB" w:rsidRPr="007D5B45">
              <w:rPr>
                <w:rStyle w:val="Hyperlink"/>
                <w:noProof/>
              </w:rPr>
              <w:t>Upgrading From Version 3</w:t>
            </w:r>
            <w:r w:rsidR="00704ACB">
              <w:rPr>
                <w:noProof/>
                <w:webHidden/>
              </w:rPr>
              <w:tab/>
            </w:r>
            <w:r>
              <w:rPr>
                <w:noProof/>
                <w:webHidden/>
              </w:rPr>
              <w:fldChar w:fldCharType="begin"/>
            </w:r>
            <w:r w:rsidR="00704ACB">
              <w:rPr>
                <w:noProof/>
                <w:webHidden/>
              </w:rPr>
              <w:instrText xml:space="preserve"> PAGEREF _Toc254778237 \h </w:instrText>
            </w:r>
            <w:r>
              <w:rPr>
                <w:noProof/>
                <w:webHidden/>
              </w:rPr>
            </w:r>
            <w:r>
              <w:rPr>
                <w:noProof/>
                <w:webHidden/>
              </w:rPr>
              <w:fldChar w:fldCharType="separate"/>
            </w:r>
            <w:r w:rsidR="003E2164">
              <w:rPr>
                <w:noProof/>
                <w:webHidden/>
              </w:rPr>
              <w:t>3</w:t>
            </w:r>
            <w:r>
              <w:rPr>
                <w:noProof/>
                <w:webHidden/>
              </w:rPr>
              <w:fldChar w:fldCharType="end"/>
            </w:r>
          </w:hyperlink>
        </w:p>
        <w:p w:rsidR="00704ACB" w:rsidRDefault="00690FC5">
          <w:pPr>
            <w:pStyle w:val="TOC1"/>
            <w:tabs>
              <w:tab w:val="right" w:leader="dot" w:pos="9350"/>
            </w:tabs>
            <w:rPr>
              <w:noProof/>
              <w:sz w:val="22"/>
              <w:szCs w:val="22"/>
              <w:lang w:bidi="ar-SA"/>
            </w:rPr>
          </w:pPr>
          <w:hyperlink w:anchor="_Toc254778238" w:history="1">
            <w:r w:rsidR="00704ACB" w:rsidRPr="007D5B45">
              <w:rPr>
                <w:rStyle w:val="Hyperlink"/>
                <w:noProof/>
              </w:rPr>
              <w:t>Configuration</w:t>
            </w:r>
            <w:r w:rsidR="00704ACB">
              <w:rPr>
                <w:noProof/>
                <w:webHidden/>
              </w:rPr>
              <w:tab/>
            </w:r>
            <w:r>
              <w:rPr>
                <w:noProof/>
                <w:webHidden/>
              </w:rPr>
              <w:fldChar w:fldCharType="begin"/>
            </w:r>
            <w:r w:rsidR="00704ACB">
              <w:rPr>
                <w:noProof/>
                <w:webHidden/>
              </w:rPr>
              <w:instrText xml:space="preserve"> PAGEREF _Toc254778238 \h </w:instrText>
            </w:r>
            <w:r>
              <w:rPr>
                <w:noProof/>
                <w:webHidden/>
              </w:rPr>
            </w:r>
            <w:r>
              <w:rPr>
                <w:noProof/>
                <w:webHidden/>
              </w:rPr>
              <w:fldChar w:fldCharType="separate"/>
            </w:r>
            <w:r w:rsidR="003E2164">
              <w:rPr>
                <w:noProof/>
                <w:webHidden/>
              </w:rPr>
              <w:t>3</w:t>
            </w:r>
            <w:r>
              <w:rPr>
                <w:noProof/>
                <w:webHidden/>
              </w:rPr>
              <w:fldChar w:fldCharType="end"/>
            </w:r>
          </w:hyperlink>
        </w:p>
        <w:p w:rsidR="00704ACB" w:rsidRDefault="00690FC5">
          <w:pPr>
            <w:pStyle w:val="TOC1"/>
            <w:tabs>
              <w:tab w:val="right" w:leader="dot" w:pos="9350"/>
            </w:tabs>
            <w:rPr>
              <w:noProof/>
              <w:sz w:val="22"/>
              <w:szCs w:val="22"/>
              <w:lang w:bidi="ar-SA"/>
            </w:rPr>
          </w:pPr>
          <w:hyperlink w:anchor="_Toc254778239" w:history="1">
            <w:r w:rsidR="00704ACB" w:rsidRPr="007D5B45">
              <w:rPr>
                <w:rStyle w:val="Hyperlink"/>
                <w:noProof/>
              </w:rPr>
              <w:t>Pre-Installation</w:t>
            </w:r>
            <w:r w:rsidR="00704ACB">
              <w:rPr>
                <w:noProof/>
                <w:webHidden/>
              </w:rPr>
              <w:tab/>
            </w:r>
            <w:r>
              <w:rPr>
                <w:noProof/>
                <w:webHidden/>
              </w:rPr>
              <w:fldChar w:fldCharType="begin"/>
            </w:r>
            <w:r w:rsidR="00704ACB">
              <w:rPr>
                <w:noProof/>
                <w:webHidden/>
              </w:rPr>
              <w:instrText xml:space="preserve"> PAGEREF _Toc254778239 \h </w:instrText>
            </w:r>
            <w:r>
              <w:rPr>
                <w:noProof/>
                <w:webHidden/>
              </w:rPr>
            </w:r>
            <w:r>
              <w:rPr>
                <w:noProof/>
                <w:webHidden/>
              </w:rPr>
              <w:fldChar w:fldCharType="separate"/>
            </w:r>
            <w:r w:rsidR="003E2164">
              <w:rPr>
                <w:noProof/>
                <w:webHidden/>
              </w:rPr>
              <w:t>4</w:t>
            </w:r>
            <w:r>
              <w:rPr>
                <w:noProof/>
                <w:webHidden/>
              </w:rPr>
              <w:fldChar w:fldCharType="end"/>
            </w:r>
          </w:hyperlink>
        </w:p>
        <w:p w:rsidR="00704ACB" w:rsidRDefault="00690FC5">
          <w:pPr>
            <w:pStyle w:val="TOC1"/>
            <w:tabs>
              <w:tab w:val="right" w:leader="dot" w:pos="9350"/>
            </w:tabs>
            <w:rPr>
              <w:noProof/>
              <w:sz w:val="22"/>
              <w:szCs w:val="22"/>
              <w:lang w:bidi="ar-SA"/>
            </w:rPr>
          </w:pPr>
          <w:hyperlink w:anchor="_Toc254778240" w:history="1">
            <w:r w:rsidR="00704ACB" w:rsidRPr="007D5B45">
              <w:rPr>
                <w:rStyle w:val="Hyperlink"/>
                <w:noProof/>
              </w:rPr>
              <w:t>Installation Process</w:t>
            </w:r>
            <w:r w:rsidR="00704ACB">
              <w:rPr>
                <w:noProof/>
                <w:webHidden/>
              </w:rPr>
              <w:tab/>
            </w:r>
            <w:r>
              <w:rPr>
                <w:noProof/>
                <w:webHidden/>
              </w:rPr>
              <w:fldChar w:fldCharType="begin"/>
            </w:r>
            <w:r w:rsidR="00704ACB">
              <w:rPr>
                <w:noProof/>
                <w:webHidden/>
              </w:rPr>
              <w:instrText xml:space="preserve"> PAGEREF _Toc254778240 \h </w:instrText>
            </w:r>
            <w:r>
              <w:rPr>
                <w:noProof/>
                <w:webHidden/>
              </w:rPr>
            </w:r>
            <w:r>
              <w:rPr>
                <w:noProof/>
                <w:webHidden/>
              </w:rPr>
              <w:fldChar w:fldCharType="separate"/>
            </w:r>
            <w:r w:rsidR="003E2164">
              <w:rPr>
                <w:noProof/>
                <w:webHidden/>
              </w:rPr>
              <w:t>4</w:t>
            </w:r>
            <w:r>
              <w:rPr>
                <w:noProof/>
                <w:webHidden/>
              </w:rPr>
              <w:fldChar w:fldCharType="end"/>
            </w:r>
          </w:hyperlink>
        </w:p>
        <w:p w:rsidR="00704ACB" w:rsidRDefault="00690FC5">
          <w:pPr>
            <w:pStyle w:val="TOC2"/>
            <w:tabs>
              <w:tab w:val="right" w:leader="dot" w:pos="9350"/>
            </w:tabs>
            <w:rPr>
              <w:noProof/>
              <w:sz w:val="22"/>
              <w:szCs w:val="22"/>
              <w:lang w:bidi="ar-SA"/>
            </w:rPr>
          </w:pPr>
          <w:hyperlink w:anchor="_Toc254778241" w:history="1">
            <w:r w:rsidR="00704ACB" w:rsidRPr="007D5B45">
              <w:rPr>
                <w:rStyle w:val="Hyperlink"/>
                <w:noProof/>
              </w:rPr>
              <w:t>Initial Installation</w:t>
            </w:r>
            <w:r w:rsidR="00704ACB">
              <w:rPr>
                <w:noProof/>
                <w:webHidden/>
              </w:rPr>
              <w:tab/>
            </w:r>
            <w:r>
              <w:rPr>
                <w:noProof/>
                <w:webHidden/>
              </w:rPr>
              <w:fldChar w:fldCharType="begin"/>
            </w:r>
            <w:r w:rsidR="00704ACB">
              <w:rPr>
                <w:noProof/>
                <w:webHidden/>
              </w:rPr>
              <w:instrText xml:space="preserve"> PAGEREF _Toc254778241 \h </w:instrText>
            </w:r>
            <w:r>
              <w:rPr>
                <w:noProof/>
                <w:webHidden/>
              </w:rPr>
            </w:r>
            <w:r>
              <w:rPr>
                <w:noProof/>
                <w:webHidden/>
              </w:rPr>
              <w:fldChar w:fldCharType="separate"/>
            </w:r>
            <w:r w:rsidR="003E2164">
              <w:rPr>
                <w:noProof/>
                <w:webHidden/>
              </w:rPr>
              <w:t>4</w:t>
            </w:r>
            <w:r>
              <w:rPr>
                <w:noProof/>
                <w:webHidden/>
              </w:rPr>
              <w:fldChar w:fldCharType="end"/>
            </w:r>
          </w:hyperlink>
        </w:p>
        <w:p w:rsidR="00704ACB" w:rsidRDefault="00690FC5">
          <w:pPr>
            <w:pStyle w:val="TOC2"/>
            <w:tabs>
              <w:tab w:val="right" w:leader="dot" w:pos="9350"/>
            </w:tabs>
            <w:rPr>
              <w:noProof/>
              <w:sz w:val="22"/>
              <w:szCs w:val="22"/>
              <w:lang w:bidi="ar-SA"/>
            </w:rPr>
          </w:pPr>
          <w:hyperlink w:anchor="_Toc254778242" w:history="1">
            <w:r w:rsidR="00704ACB" w:rsidRPr="007D5B45">
              <w:rPr>
                <w:rStyle w:val="Hyperlink"/>
                <w:noProof/>
              </w:rPr>
              <w:t>Configuring IIS for LDAP (Active Directory Only)</w:t>
            </w:r>
            <w:r w:rsidR="00704ACB">
              <w:rPr>
                <w:noProof/>
                <w:webHidden/>
              </w:rPr>
              <w:tab/>
            </w:r>
            <w:r>
              <w:rPr>
                <w:noProof/>
                <w:webHidden/>
              </w:rPr>
              <w:fldChar w:fldCharType="begin"/>
            </w:r>
            <w:r w:rsidR="00704ACB">
              <w:rPr>
                <w:noProof/>
                <w:webHidden/>
              </w:rPr>
              <w:instrText xml:space="preserve"> PAGEREF _Toc254778242 \h </w:instrText>
            </w:r>
            <w:r>
              <w:rPr>
                <w:noProof/>
                <w:webHidden/>
              </w:rPr>
            </w:r>
            <w:r>
              <w:rPr>
                <w:noProof/>
                <w:webHidden/>
              </w:rPr>
              <w:fldChar w:fldCharType="separate"/>
            </w:r>
            <w:r w:rsidR="003E2164">
              <w:rPr>
                <w:noProof/>
                <w:webHidden/>
              </w:rPr>
              <w:t>4</w:t>
            </w:r>
            <w:r>
              <w:rPr>
                <w:noProof/>
                <w:webHidden/>
              </w:rPr>
              <w:fldChar w:fldCharType="end"/>
            </w:r>
          </w:hyperlink>
        </w:p>
        <w:p w:rsidR="00704ACB" w:rsidRDefault="00690FC5">
          <w:pPr>
            <w:pStyle w:val="TOC2"/>
            <w:tabs>
              <w:tab w:val="right" w:leader="dot" w:pos="9350"/>
            </w:tabs>
            <w:rPr>
              <w:noProof/>
              <w:sz w:val="22"/>
              <w:szCs w:val="22"/>
              <w:lang w:bidi="ar-SA"/>
            </w:rPr>
          </w:pPr>
          <w:hyperlink w:anchor="_Toc254778243" w:history="1">
            <w:r w:rsidR="00704ACB" w:rsidRPr="007D5B45">
              <w:rPr>
                <w:rStyle w:val="Hyperlink"/>
                <w:noProof/>
              </w:rPr>
              <w:t>Configuring for LDAP (Novell Only)</w:t>
            </w:r>
            <w:r w:rsidR="00704ACB">
              <w:rPr>
                <w:noProof/>
                <w:webHidden/>
              </w:rPr>
              <w:tab/>
            </w:r>
            <w:r>
              <w:rPr>
                <w:noProof/>
                <w:webHidden/>
              </w:rPr>
              <w:fldChar w:fldCharType="begin"/>
            </w:r>
            <w:r w:rsidR="00704ACB">
              <w:rPr>
                <w:noProof/>
                <w:webHidden/>
              </w:rPr>
              <w:instrText xml:space="preserve"> PAGEREF _Toc254778243 \h </w:instrText>
            </w:r>
            <w:r>
              <w:rPr>
                <w:noProof/>
                <w:webHidden/>
              </w:rPr>
            </w:r>
            <w:r>
              <w:rPr>
                <w:noProof/>
                <w:webHidden/>
              </w:rPr>
              <w:fldChar w:fldCharType="separate"/>
            </w:r>
            <w:r w:rsidR="003E2164">
              <w:rPr>
                <w:noProof/>
                <w:webHidden/>
              </w:rPr>
              <w:t>5</w:t>
            </w:r>
            <w:r>
              <w:rPr>
                <w:noProof/>
                <w:webHidden/>
              </w:rPr>
              <w:fldChar w:fldCharType="end"/>
            </w:r>
          </w:hyperlink>
        </w:p>
        <w:p w:rsidR="00704ACB" w:rsidRDefault="00690FC5">
          <w:pPr>
            <w:pStyle w:val="TOC2"/>
            <w:tabs>
              <w:tab w:val="right" w:leader="dot" w:pos="9350"/>
            </w:tabs>
            <w:rPr>
              <w:noProof/>
              <w:sz w:val="22"/>
              <w:szCs w:val="22"/>
              <w:lang w:bidi="ar-SA"/>
            </w:rPr>
          </w:pPr>
          <w:hyperlink w:anchor="_Toc254778244" w:history="1">
            <w:r w:rsidR="00704ACB" w:rsidRPr="007D5B45">
              <w:rPr>
                <w:rStyle w:val="Hyperlink"/>
                <w:noProof/>
              </w:rPr>
              <w:t>Installing Automatic Login Pages Into Maintenance Connection</w:t>
            </w:r>
            <w:r w:rsidR="00704ACB">
              <w:rPr>
                <w:noProof/>
                <w:webHidden/>
              </w:rPr>
              <w:tab/>
            </w:r>
            <w:r>
              <w:rPr>
                <w:noProof/>
                <w:webHidden/>
              </w:rPr>
              <w:fldChar w:fldCharType="begin"/>
            </w:r>
            <w:r w:rsidR="00704ACB">
              <w:rPr>
                <w:noProof/>
                <w:webHidden/>
              </w:rPr>
              <w:instrText xml:space="preserve"> PAGEREF _Toc254778244 \h </w:instrText>
            </w:r>
            <w:r>
              <w:rPr>
                <w:noProof/>
                <w:webHidden/>
              </w:rPr>
            </w:r>
            <w:r>
              <w:rPr>
                <w:noProof/>
                <w:webHidden/>
              </w:rPr>
              <w:fldChar w:fldCharType="separate"/>
            </w:r>
            <w:r w:rsidR="003E2164">
              <w:rPr>
                <w:noProof/>
                <w:webHidden/>
              </w:rPr>
              <w:t>5</w:t>
            </w:r>
            <w:r>
              <w:rPr>
                <w:noProof/>
                <w:webHidden/>
              </w:rPr>
              <w:fldChar w:fldCharType="end"/>
            </w:r>
          </w:hyperlink>
        </w:p>
        <w:p w:rsidR="00704ACB" w:rsidRDefault="00690FC5">
          <w:pPr>
            <w:pStyle w:val="TOC2"/>
            <w:tabs>
              <w:tab w:val="right" w:leader="dot" w:pos="9350"/>
            </w:tabs>
            <w:rPr>
              <w:noProof/>
              <w:sz w:val="22"/>
              <w:szCs w:val="22"/>
              <w:lang w:bidi="ar-SA"/>
            </w:rPr>
          </w:pPr>
          <w:hyperlink w:anchor="_Toc254778245" w:history="1">
            <w:r w:rsidR="00704ACB" w:rsidRPr="007D5B45">
              <w:rPr>
                <w:rStyle w:val="Hyperlink"/>
                <w:noProof/>
              </w:rPr>
              <w:t>Starting the Service</w:t>
            </w:r>
            <w:r w:rsidR="00704ACB">
              <w:rPr>
                <w:noProof/>
                <w:webHidden/>
              </w:rPr>
              <w:tab/>
            </w:r>
            <w:r>
              <w:rPr>
                <w:noProof/>
                <w:webHidden/>
              </w:rPr>
              <w:fldChar w:fldCharType="begin"/>
            </w:r>
            <w:r w:rsidR="00704ACB">
              <w:rPr>
                <w:noProof/>
                <w:webHidden/>
              </w:rPr>
              <w:instrText xml:space="preserve"> PAGEREF _Toc254778245 \h </w:instrText>
            </w:r>
            <w:r>
              <w:rPr>
                <w:noProof/>
                <w:webHidden/>
              </w:rPr>
            </w:r>
            <w:r>
              <w:rPr>
                <w:noProof/>
                <w:webHidden/>
              </w:rPr>
              <w:fldChar w:fldCharType="separate"/>
            </w:r>
            <w:r w:rsidR="003E2164">
              <w:rPr>
                <w:noProof/>
                <w:webHidden/>
              </w:rPr>
              <w:t>5</w:t>
            </w:r>
            <w:r>
              <w:rPr>
                <w:noProof/>
                <w:webHidden/>
              </w:rPr>
              <w:fldChar w:fldCharType="end"/>
            </w:r>
          </w:hyperlink>
        </w:p>
        <w:p w:rsidR="00704ACB" w:rsidRDefault="00690FC5">
          <w:pPr>
            <w:pStyle w:val="TOC1"/>
            <w:tabs>
              <w:tab w:val="right" w:leader="dot" w:pos="9350"/>
            </w:tabs>
            <w:rPr>
              <w:noProof/>
              <w:sz w:val="22"/>
              <w:szCs w:val="22"/>
              <w:lang w:bidi="ar-SA"/>
            </w:rPr>
          </w:pPr>
          <w:hyperlink w:anchor="_Toc254778246" w:history="1">
            <w:r w:rsidR="00704ACB" w:rsidRPr="007D5B45">
              <w:rPr>
                <w:rStyle w:val="Hyperlink"/>
                <w:noProof/>
              </w:rPr>
              <w:t>Configuration Wizards in Detail</w:t>
            </w:r>
            <w:r w:rsidR="00704ACB">
              <w:rPr>
                <w:noProof/>
                <w:webHidden/>
              </w:rPr>
              <w:tab/>
            </w:r>
            <w:r>
              <w:rPr>
                <w:noProof/>
                <w:webHidden/>
              </w:rPr>
              <w:fldChar w:fldCharType="begin"/>
            </w:r>
            <w:r w:rsidR="00704ACB">
              <w:rPr>
                <w:noProof/>
                <w:webHidden/>
              </w:rPr>
              <w:instrText xml:space="preserve"> PAGEREF _Toc254778246 \h </w:instrText>
            </w:r>
            <w:r>
              <w:rPr>
                <w:noProof/>
                <w:webHidden/>
              </w:rPr>
            </w:r>
            <w:r>
              <w:rPr>
                <w:noProof/>
                <w:webHidden/>
              </w:rPr>
              <w:fldChar w:fldCharType="separate"/>
            </w:r>
            <w:r w:rsidR="003E2164">
              <w:rPr>
                <w:noProof/>
                <w:webHidden/>
              </w:rPr>
              <w:t>6</w:t>
            </w:r>
            <w:r>
              <w:rPr>
                <w:noProof/>
                <w:webHidden/>
              </w:rPr>
              <w:fldChar w:fldCharType="end"/>
            </w:r>
          </w:hyperlink>
        </w:p>
        <w:p w:rsidR="00704ACB" w:rsidRDefault="00690FC5">
          <w:pPr>
            <w:pStyle w:val="TOC2"/>
            <w:tabs>
              <w:tab w:val="right" w:leader="dot" w:pos="9350"/>
            </w:tabs>
            <w:rPr>
              <w:noProof/>
              <w:sz w:val="22"/>
              <w:szCs w:val="22"/>
              <w:lang w:bidi="ar-SA"/>
            </w:rPr>
          </w:pPr>
          <w:hyperlink w:anchor="_Toc254778247" w:history="1">
            <w:r w:rsidR="00704ACB" w:rsidRPr="007D5B45">
              <w:rPr>
                <w:rStyle w:val="Hyperlink"/>
                <w:noProof/>
              </w:rPr>
              <w:t>Launching the Configuration Application</w:t>
            </w:r>
            <w:r w:rsidR="00704ACB">
              <w:rPr>
                <w:noProof/>
                <w:webHidden/>
              </w:rPr>
              <w:tab/>
            </w:r>
            <w:r>
              <w:rPr>
                <w:noProof/>
                <w:webHidden/>
              </w:rPr>
              <w:fldChar w:fldCharType="begin"/>
            </w:r>
            <w:r w:rsidR="00704ACB">
              <w:rPr>
                <w:noProof/>
                <w:webHidden/>
              </w:rPr>
              <w:instrText xml:space="preserve"> PAGEREF _Toc254778247 \h </w:instrText>
            </w:r>
            <w:r>
              <w:rPr>
                <w:noProof/>
                <w:webHidden/>
              </w:rPr>
            </w:r>
            <w:r>
              <w:rPr>
                <w:noProof/>
                <w:webHidden/>
              </w:rPr>
              <w:fldChar w:fldCharType="separate"/>
            </w:r>
            <w:r w:rsidR="003E2164">
              <w:rPr>
                <w:noProof/>
                <w:webHidden/>
              </w:rPr>
              <w:t>6</w:t>
            </w:r>
            <w:r>
              <w:rPr>
                <w:noProof/>
                <w:webHidden/>
              </w:rPr>
              <w:fldChar w:fldCharType="end"/>
            </w:r>
          </w:hyperlink>
        </w:p>
        <w:p w:rsidR="00704ACB" w:rsidRDefault="00690FC5">
          <w:pPr>
            <w:pStyle w:val="TOC2"/>
            <w:tabs>
              <w:tab w:val="right" w:leader="dot" w:pos="9350"/>
            </w:tabs>
            <w:rPr>
              <w:noProof/>
              <w:sz w:val="22"/>
              <w:szCs w:val="22"/>
              <w:lang w:bidi="ar-SA"/>
            </w:rPr>
          </w:pPr>
          <w:hyperlink w:anchor="_Toc254778248" w:history="1">
            <w:r w:rsidR="00704ACB" w:rsidRPr="007D5B45">
              <w:rPr>
                <w:rStyle w:val="Hyperlink"/>
                <w:noProof/>
              </w:rPr>
              <w:t>Areas that can be Configured</w:t>
            </w:r>
            <w:r w:rsidR="00704ACB">
              <w:rPr>
                <w:noProof/>
                <w:webHidden/>
              </w:rPr>
              <w:tab/>
            </w:r>
            <w:r>
              <w:rPr>
                <w:noProof/>
                <w:webHidden/>
              </w:rPr>
              <w:fldChar w:fldCharType="begin"/>
            </w:r>
            <w:r w:rsidR="00704ACB">
              <w:rPr>
                <w:noProof/>
                <w:webHidden/>
              </w:rPr>
              <w:instrText xml:space="preserve"> PAGEREF _Toc254778248 \h </w:instrText>
            </w:r>
            <w:r>
              <w:rPr>
                <w:noProof/>
                <w:webHidden/>
              </w:rPr>
            </w:r>
            <w:r>
              <w:rPr>
                <w:noProof/>
                <w:webHidden/>
              </w:rPr>
              <w:fldChar w:fldCharType="separate"/>
            </w:r>
            <w:r w:rsidR="003E2164">
              <w:rPr>
                <w:noProof/>
                <w:webHidden/>
              </w:rPr>
              <w:t>6</w:t>
            </w:r>
            <w:r>
              <w:rPr>
                <w:noProof/>
                <w:webHidden/>
              </w:rPr>
              <w:fldChar w:fldCharType="end"/>
            </w:r>
          </w:hyperlink>
        </w:p>
        <w:p w:rsidR="00704ACB" w:rsidRDefault="00690FC5">
          <w:pPr>
            <w:pStyle w:val="TOC2"/>
            <w:tabs>
              <w:tab w:val="right" w:leader="dot" w:pos="9350"/>
            </w:tabs>
            <w:rPr>
              <w:noProof/>
              <w:sz w:val="22"/>
              <w:szCs w:val="22"/>
              <w:lang w:bidi="ar-SA"/>
            </w:rPr>
          </w:pPr>
          <w:hyperlink w:anchor="_Toc254778249" w:history="1">
            <w:r w:rsidR="00704ACB" w:rsidRPr="007D5B45">
              <w:rPr>
                <w:rStyle w:val="Hyperlink"/>
                <w:noProof/>
              </w:rPr>
              <w:t>Configuring the Connection to Maintenance Connection</w:t>
            </w:r>
            <w:r w:rsidR="00704ACB">
              <w:rPr>
                <w:noProof/>
                <w:webHidden/>
              </w:rPr>
              <w:tab/>
            </w:r>
            <w:r>
              <w:rPr>
                <w:noProof/>
                <w:webHidden/>
              </w:rPr>
              <w:fldChar w:fldCharType="begin"/>
            </w:r>
            <w:r w:rsidR="00704ACB">
              <w:rPr>
                <w:noProof/>
                <w:webHidden/>
              </w:rPr>
              <w:instrText xml:space="preserve"> PAGEREF _Toc254778249 \h </w:instrText>
            </w:r>
            <w:r>
              <w:rPr>
                <w:noProof/>
                <w:webHidden/>
              </w:rPr>
            </w:r>
            <w:r>
              <w:rPr>
                <w:noProof/>
                <w:webHidden/>
              </w:rPr>
              <w:fldChar w:fldCharType="separate"/>
            </w:r>
            <w:r w:rsidR="003E2164">
              <w:rPr>
                <w:noProof/>
                <w:webHidden/>
              </w:rPr>
              <w:t>7</w:t>
            </w:r>
            <w:r>
              <w:rPr>
                <w:noProof/>
                <w:webHidden/>
              </w:rPr>
              <w:fldChar w:fldCharType="end"/>
            </w:r>
          </w:hyperlink>
        </w:p>
        <w:p w:rsidR="00704ACB" w:rsidRDefault="00690FC5">
          <w:pPr>
            <w:pStyle w:val="TOC2"/>
            <w:tabs>
              <w:tab w:val="right" w:leader="dot" w:pos="9350"/>
            </w:tabs>
            <w:rPr>
              <w:noProof/>
              <w:sz w:val="22"/>
              <w:szCs w:val="22"/>
              <w:lang w:bidi="ar-SA"/>
            </w:rPr>
          </w:pPr>
          <w:hyperlink w:anchor="_Toc254778250" w:history="1">
            <w:r w:rsidR="00704ACB" w:rsidRPr="007D5B45">
              <w:rPr>
                <w:rStyle w:val="Hyperlink"/>
                <w:noProof/>
              </w:rPr>
              <w:t>Configuring the LDAP Directory Type to Connect To</w:t>
            </w:r>
            <w:r w:rsidR="00704ACB">
              <w:rPr>
                <w:noProof/>
                <w:webHidden/>
              </w:rPr>
              <w:tab/>
            </w:r>
            <w:r>
              <w:rPr>
                <w:noProof/>
                <w:webHidden/>
              </w:rPr>
              <w:fldChar w:fldCharType="begin"/>
            </w:r>
            <w:r w:rsidR="00704ACB">
              <w:rPr>
                <w:noProof/>
                <w:webHidden/>
              </w:rPr>
              <w:instrText xml:space="preserve"> PAGEREF _Toc254778250 \h </w:instrText>
            </w:r>
            <w:r>
              <w:rPr>
                <w:noProof/>
                <w:webHidden/>
              </w:rPr>
            </w:r>
            <w:r>
              <w:rPr>
                <w:noProof/>
                <w:webHidden/>
              </w:rPr>
              <w:fldChar w:fldCharType="separate"/>
            </w:r>
            <w:r w:rsidR="003E2164">
              <w:rPr>
                <w:noProof/>
                <w:webHidden/>
              </w:rPr>
              <w:t>8</w:t>
            </w:r>
            <w:r>
              <w:rPr>
                <w:noProof/>
                <w:webHidden/>
              </w:rPr>
              <w:fldChar w:fldCharType="end"/>
            </w:r>
          </w:hyperlink>
        </w:p>
        <w:p w:rsidR="00704ACB" w:rsidRDefault="00690FC5">
          <w:pPr>
            <w:pStyle w:val="TOC2"/>
            <w:tabs>
              <w:tab w:val="right" w:leader="dot" w:pos="9350"/>
            </w:tabs>
            <w:rPr>
              <w:noProof/>
              <w:sz w:val="22"/>
              <w:szCs w:val="22"/>
              <w:lang w:bidi="ar-SA"/>
            </w:rPr>
          </w:pPr>
          <w:hyperlink w:anchor="_Toc254778251" w:history="1">
            <w:r w:rsidR="00704ACB" w:rsidRPr="007D5B45">
              <w:rPr>
                <w:rStyle w:val="Hyperlink"/>
                <w:noProof/>
              </w:rPr>
              <w:t>Configuring Special Service Options and Sync Timings</w:t>
            </w:r>
            <w:r w:rsidR="00704ACB">
              <w:rPr>
                <w:noProof/>
                <w:webHidden/>
              </w:rPr>
              <w:tab/>
            </w:r>
            <w:r>
              <w:rPr>
                <w:noProof/>
                <w:webHidden/>
              </w:rPr>
              <w:fldChar w:fldCharType="begin"/>
            </w:r>
            <w:r w:rsidR="00704ACB">
              <w:rPr>
                <w:noProof/>
                <w:webHidden/>
              </w:rPr>
              <w:instrText xml:space="preserve"> PAGEREF _Toc254778251 \h </w:instrText>
            </w:r>
            <w:r>
              <w:rPr>
                <w:noProof/>
                <w:webHidden/>
              </w:rPr>
            </w:r>
            <w:r>
              <w:rPr>
                <w:noProof/>
                <w:webHidden/>
              </w:rPr>
              <w:fldChar w:fldCharType="separate"/>
            </w:r>
            <w:r w:rsidR="003E2164">
              <w:rPr>
                <w:noProof/>
                <w:webHidden/>
              </w:rPr>
              <w:t>8</w:t>
            </w:r>
            <w:r>
              <w:rPr>
                <w:noProof/>
                <w:webHidden/>
              </w:rPr>
              <w:fldChar w:fldCharType="end"/>
            </w:r>
          </w:hyperlink>
        </w:p>
        <w:p w:rsidR="00704ACB" w:rsidRDefault="00690FC5">
          <w:pPr>
            <w:pStyle w:val="TOC2"/>
            <w:tabs>
              <w:tab w:val="right" w:leader="dot" w:pos="9350"/>
            </w:tabs>
            <w:rPr>
              <w:noProof/>
              <w:sz w:val="22"/>
              <w:szCs w:val="22"/>
              <w:lang w:bidi="ar-SA"/>
            </w:rPr>
          </w:pPr>
          <w:hyperlink w:anchor="_Toc254778252" w:history="1">
            <w:r w:rsidR="00704ACB" w:rsidRPr="007D5B45">
              <w:rPr>
                <w:rStyle w:val="Hyperlink"/>
                <w:noProof/>
              </w:rPr>
              <w:t>Configuring Each License</w:t>
            </w:r>
            <w:r w:rsidR="00704ACB">
              <w:rPr>
                <w:noProof/>
                <w:webHidden/>
              </w:rPr>
              <w:tab/>
            </w:r>
            <w:r>
              <w:rPr>
                <w:noProof/>
                <w:webHidden/>
              </w:rPr>
              <w:fldChar w:fldCharType="begin"/>
            </w:r>
            <w:r w:rsidR="00704ACB">
              <w:rPr>
                <w:noProof/>
                <w:webHidden/>
              </w:rPr>
              <w:instrText xml:space="preserve"> PAGEREF _Toc254778252 \h </w:instrText>
            </w:r>
            <w:r>
              <w:rPr>
                <w:noProof/>
                <w:webHidden/>
              </w:rPr>
            </w:r>
            <w:r>
              <w:rPr>
                <w:noProof/>
                <w:webHidden/>
              </w:rPr>
              <w:fldChar w:fldCharType="separate"/>
            </w:r>
            <w:r w:rsidR="003E2164">
              <w:rPr>
                <w:noProof/>
                <w:webHidden/>
              </w:rPr>
              <w:t>10</w:t>
            </w:r>
            <w:r>
              <w:rPr>
                <w:noProof/>
                <w:webHidden/>
              </w:rPr>
              <w:fldChar w:fldCharType="end"/>
            </w:r>
          </w:hyperlink>
        </w:p>
        <w:p w:rsidR="00704ACB" w:rsidRDefault="00690FC5">
          <w:pPr>
            <w:pStyle w:val="TOC2"/>
            <w:tabs>
              <w:tab w:val="right" w:leader="dot" w:pos="9350"/>
            </w:tabs>
            <w:rPr>
              <w:noProof/>
              <w:sz w:val="22"/>
              <w:szCs w:val="22"/>
              <w:lang w:bidi="ar-SA"/>
            </w:rPr>
          </w:pPr>
          <w:hyperlink w:anchor="_Toc254778253" w:history="1">
            <w:r w:rsidR="00704ACB" w:rsidRPr="007D5B45">
              <w:rPr>
                <w:rStyle w:val="Hyperlink"/>
                <w:noProof/>
              </w:rPr>
              <w:t>Configuring the LDAP Directory Connection</w:t>
            </w:r>
            <w:r w:rsidR="00704ACB">
              <w:rPr>
                <w:noProof/>
                <w:webHidden/>
              </w:rPr>
              <w:tab/>
            </w:r>
            <w:r>
              <w:rPr>
                <w:noProof/>
                <w:webHidden/>
              </w:rPr>
              <w:fldChar w:fldCharType="begin"/>
            </w:r>
            <w:r w:rsidR="00704ACB">
              <w:rPr>
                <w:noProof/>
                <w:webHidden/>
              </w:rPr>
              <w:instrText xml:space="preserve"> PAGEREF _Toc254778253 \h </w:instrText>
            </w:r>
            <w:r>
              <w:rPr>
                <w:noProof/>
                <w:webHidden/>
              </w:rPr>
            </w:r>
            <w:r>
              <w:rPr>
                <w:noProof/>
                <w:webHidden/>
              </w:rPr>
              <w:fldChar w:fldCharType="separate"/>
            </w:r>
            <w:r w:rsidR="003E2164">
              <w:rPr>
                <w:noProof/>
                <w:webHidden/>
              </w:rPr>
              <w:t>10</w:t>
            </w:r>
            <w:r>
              <w:rPr>
                <w:noProof/>
                <w:webHidden/>
              </w:rPr>
              <w:fldChar w:fldCharType="end"/>
            </w:r>
          </w:hyperlink>
        </w:p>
        <w:p w:rsidR="00704ACB" w:rsidRDefault="00690FC5">
          <w:pPr>
            <w:pStyle w:val="TOC2"/>
            <w:tabs>
              <w:tab w:val="right" w:leader="dot" w:pos="9350"/>
            </w:tabs>
            <w:rPr>
              <w:noProof/>
              <w:sz w:val="22"/>
              <w:szCs w:val="22"/>
              <w:lang w:bidi="ar-SA"/>
            </w:rPr>
          </w:pPr>
          <w:hyperlink w:anchor="_Toc254778254" w:history="1">
            <w:r w:rsidR="00704ACB" w:rsidRPr="007D5B45">
              <w:rPr>
                <w:rStyle w:val="Hyperlink"/>
                <w:noProof/>
              </w:rPr>
              <w:t>Configuring LDAP Field Mapping (Active Directory Only)</w:t>
            </w:r>
            <w:r w:rsidR="00704ACB">
              <w:rPr>
                <w:noProof/>
                <w:webHidden/>
              </w:rPr>
              <w:tab/>
            </w:r>
            <w:r>
              <w:rPr>
                <w:noProof/>
                <w:webHidden/>
              </w:rPr>
              <w:fldChar w:fldCharType="begin"/>
            </w:r>
            <w:r w:rsidR="00704ACB">
              <w:rPr>
                <w:noProof/>
                <w:webHidden/>
              </w:rPr>
              <w:instrText xml:space="preserve"> PAGEREF _Toc254778254 \h </w:instrText>
            </w:r>
            <w:r>
              <w:rPr>
                <w:noProof/>
                <w:webHidden/>
              </w:rPr>
            </w:r>
            <w:r>
              <w:rPr>
                <w:noProof/>
                <w:webHidden/>
              </w:rPr>
              <w:fldChar w:fldCharType="separate"/>
            </w:r>
            <w:r w:rsidR="003E2164">
              <w:rPr>
                <w:noProof/>
                <w:webHidden/>
              </w:rPr>
              <w:t>11</w:t>
            </w:r>
            <w:r>
              <w:rPr>
                <w:noProof/>
                <w:webHidden/>
              </w:rPr>
              <w:fldChar w:fldCharType="end"/>
            </w:r>
          </w:hyperlink>
        </w:p>
        <w:p w:rsidR="00704ACB" w:rsidRDefault="00690FC5">
          <w:pPr>
            <w:pStyle w:val="TOC2"/>
            <w:tabs>
              <w:tab w:val="right" w:leader="dot" w:pos="9350"/>
            </w:tabs>
            <w:rPr>
              <w:noProof/>
              <w:sz w:val="22"/>
              <w:szCs w:val="22"/>
              <w:lang w:bidi="ar-SA"/>
            </w:rPr>
          </w:pPr>
          <w:hyperlink w:anchor="_Toc254778255" w:history="1">
            <w:r w:rsidR="00704ACB" w:rsidRPr="007D5B45">
              <w:rPr>
                <w:rStyle w:val="Hyperlink"/>
                <w:noProof/>
              </w:rPr>
              <w:t>Configuring LDAP Field Mapping (Novell Only)</w:t>
            </w:r>
            <w:r w:rsidR="00704ACB">
              <w:rPr>
                <w:noProof/>
                <w:webHidden/>
              </w:rPr>
              <w:tab/>
            </w:r>
            <w:r>
              <w:rPr>
                <w:noProof/>
                <w:webHidden/>
              </w:rPr>
              <w:fldChar w:fldCharType="begin"/>
            </w:r>
            <w:r w:rsidR="00704ACB">
              <w:rPr>
                <w:noProof/>
                <w:webHidden/>
              </w:rPr>
              <w:instrText xml:space="preserve"> PAGEREF _Toc254778255 \h </w:instrText>
            </w:r>
            <w:r>
              <w:rPr>
                <w:noProof/>
                <w:webHidden/>
              </w:rPr>
            </w:r>
            <w:r>
              <w:rPr>
                <w:noProof/>
                <w:webHidden/>
              </w:rPr>
              <w:fldChar w:fldCharType="separate"/>
            </w:r>
            <w:r w:rsidR="003E2164">
              <w:rPr>
                <w:noProof/>
                <w:webHidden/>
              </w:rPr>
              <w:t>12</w:t>
            </w:r>
            <w:r>
              <w:rPr>
                <w:noProof/>
                <w:webHidden/>
              </w:rPr>
              <w:fldChar w:fldCharType="end"/>
            </w:r>
          </w:hyperlink>
        </w:p>
        <w:p w:rsidR="00704ACB" w:rsidRDefault="00690FC5">
          <w:pPr>
            <w:pStyle w:val="TOC2"/>
            <w:tabs>
              <w:tab w:val="right" w:leader="dot" w:pos="9350"/>
            </w:tabs>
            <w:rPr>
              <w:noProof/>
              <w:sz w:val="22"/>
              <w:szCs w:val="22"/>
              <w:lang w:bidi="ar-SA"/>
            </w:rPr>
          </w:pPr>
          <w:hyperlink w:anchor="_Toc254778256" w:history="1">
            <w:r w:rsidR="00704ACB" w:rsidRPr="007D5B45">
              <w:rPr>
                <w:rStyle w:val="Hyperlink"/>
                <w:noProof/>
              </w:rPr>
              <w:t>Configuring LDAP Group Mapping</w:t>
            </w:r>
            <w:r w:rsidR="00704ACB">
              <w:rPr>
                <w:noProof/>
                <w:webHidden/>
              </w:rPr>
              <w:tab/>
            </w:r>
            <w:r>
              <w:rPr>
                <w:noProof/>
                <w:webHidden/>
              </w:rPr>
              <w:fldChar w:fldCharType="begin"/>
            </w:r>
            <w:r w:rsidR="00704ACB">
              <w:rPr>
                <w:noProof/>
                <w:webHidden/>
              </w:rPr>
              <w:instrText xml:space="preserve"> PAGEREF _Toc254778256 \h </w:instrText>
            </w:r>
            <w:r>
              <w:rPr>
                <w:noProof/>
                <w:webHidden/>
              </w:rPr>
            </w:r>
            <w:r>
              <w:rPr>
                <w:noProof/>
                <w:webHidden/>
              </w:rPr>
              <w:fldChar w:fldCharType="separate"/>
            </w:r>
            <w:r w:rsidR="003E2164">
              <w:rPr>
                <w:noProof/>
                <w:webHidden/>
              </w:rPr>
              <w:t>13</w:t>
            </w:r>
            <w:r>
              <w:rPr>
                <w:noProof/>
                <w:webHidden/>
              </w:rPr>
              <w:fldChar w:fldCharType="end"/>
            </w:r>
          </w:hyperlink>
        </w:p>
        <w:p w:rsidR="00704ACB" w:rsidRDefault="00690FC5">
          <w:pPr>
            <w:pStyle w:val="TOC1"/>
            <w:tabs>
              <w:tab w:val="right" w:leader="dot" w:pos="9350"/>
            </w:tabs>
            <w:rPr>
              <w:noProof/>
              <w:sz w:val="22"/>
              <w:szCs w:val="22"/>
              <w:lang w:bidi="ar-SA"/>
            </w:rPr>
          </w:pPr>
          <w:hyperlink w:anchor="_Toc254778257" w:history="1">
            <w:r w:rsidR="00704ACB" w:rsidRPr="007D5B45">
              <w:rPr>
                <w:rStyle w:val="Hyperlink"/>
                <w:noProof/>
              </w:rPr>
              <w:t>Test Tools</w:t>
            </w:r>
            <w:r w:rsidR="00704ACB">
              <w:rPr>
                <w:noProof/>
                <w:webHidden/>
              </w:rPr>
              <w:tab/>
            </w:r>
            <w:r>
              <w:rPr>
                <w:noProof/>
                <w:webHidden/>
              </w:rPr>
              <w:fldChar w:fldCharType="begin"/>
            </w:r>
            <w:r w:rsidR="00704ACB">
              <w:rPr>
                <w:noProof/>
                <w:webHidden/>
              </w:rPr>
              <w:instrText xml:space="preserve"> PAGEREF _Toc254778257 \h </w:instrText>
            </w:r>
            <w:r>
              <w:rPr>
                <w:noProof/>
                <w:webHidden/>
              </w:rPr>
            </w:r>
            <w:r>
              <w:rPr>
                <w:noProof/>
                <w:webHidden/>
              </w:rPr>
              <w:fldChar w:fldCharType="separate"/>
            </w:r>
            <w:r w:rsidR="003E2164">
              <w:rPr>
                <w:noProof/>
                <w:webHidden/>
              </w:rPr>
              <w:t>14</w:t>
            </w:r>
            <w:r>
              <w:rPr>
                <w:noProof/>
                <w:webHidden/>
              </w:rPr>
              <w:fldChar w:fldCharType="end"/>
            </w:r>
          </w:hyperlink>
        </w:p>
        <w:p w:rsidR="00704ACB" w:rsidRDefault="00690FC5">
          <w:pPr>
            <w:pStyle w:val="TOC2"/>
            <w:tabs>
              <w:tab w:val="right" w:leader="dot" w:pos="9350"/>
            </w:tabs>
            <w:rPr>
              <w:noProof/>
              <w:sz w:val="22"/>
              <w:szCs w:val="22"/>
              <w:lang w:bidi="ar-SA"/>
            </w:rPr>
          </w:pPr>
          <w:hyperlink w:anchor="_Toc254778258" w:history="1">
            <w:r w:rsidR="00704ACB" w:rsidRPr="007D5B45">
              <w:rPr>
                <w:rStyle w:val="Hyperlink"/>
                <w:noProof/>
              </w:rPr>
              <w:t>Sync</w:t>
            </w:r>
            <w:r w:rsidR="00704ACB">
              <w:rPr>
                <w:noProof/>
                <w:webHidden/>
              </w:rPr>
              <w:tab/>
            </w:r>
            <w:r>
              <w:rPr>
                <w:noProof/>
                <w:webHidden/>
              </w:rPr>
              <w:fldChar w:fldCharType="begin"/>
            </w:r>
            <w:r w:rsidR="00704ACB">
              <w:rPr>
                <w:noProof/>
                <w:webHidden/>
              </w:rPr>
              <w:instrText xml:space="preserve"> PAGEREF _Toc254778258 \h </w:instrText>
            </w:r>
            <w:r>
              <w:rPr>
                <w:noProof/>
                <w:webHidden/>
              </w:rPr>
            </w:r>
            <w:r>
              <w:rPr>
                <w:noProof/>
                <w:webHidden/>
              </w:rPr>
              <w:fldChar w:fldCharType="separate"/>
            </w:r>
            <w:r w:rsidR="003E2164">
              <w:rPr>
                <w:noProof/>
                <w:webHidden/>
              </w:rPr>
              <w:t>14</w:t>
            </w:r>
            <w:r>
              <w:rPr>
                <w:noProof/>
                <w:webHidden/>
              </w:rPr>
              <w:fldChar w:fldCharType="end"/>
            </w:r>
          </w:hyperlink>
        </w:p>
        <w:p w:rsidR="00704ACB" w:rsidRDefault="00690FC5">
          <w:pPr>
            <w:pStyle w:val="TOC2"/>
            <w:tabs>
              <w:tab w:val="right" w:leader="dot" w:pos="9350"/>
            </w:tabs>
            <w:rPr>
              <w:noProof/>
              <w:sz w:val="22"/>
              <w:szCs w:val="22"/>
              <w:lang w:bidi="ar-SA"/>
            </w:rPr>
          </w:pPr>
          <w:hyperlink w:anchor="_Toc254778259" w:history="1">
            <w:r w:rsidR="00704ACB" w:rsidRPr="007D5B45">
              <w:rPr>
                <w:rStyle w:val="Hyperlink"/>
                <w:noProof/>
              </w:rPr>
              <w:t>Display Users To Sync</w:t>
            </w:r>
            <w:r w:rsidR="00704ACB">
              <w:rPr>
                <w:noProof/>
                <w:webHidden/>
              </w:rPr>
              <w:tab/>
            </w:r>
            <w:r>
              <w:rPr>
                <w:noProof/>
                <w:webHidden/>
              </w:rPr>
              <w:fldChar w:fldCharType="begin"/>
            </w:r>
            <w:r w:rsidR="00704ACB">
              <w:rPr>
                <w:noProof/>
                <w:webHidden/>
              </w:rPr>
              <w:instrText xml:space="preserve"> PAGEREF _Toc254778259 \h </w:instrText>
            </w:r>
            <w:r>
              <w:rPr>
                <w:noProof/>
                <w:webHidden/>
              </w:rPr>
            </w:r>
            <w:r>
              <w:rPr>
                <w:noProof/>
                <w:webHidden/>
              </w:rPr>
              <w:fldChar w:fldCharType="separate"/>
            </w:r>
            <w:r w:rsidR="003E2164">
              <w:rPr>
                <w:noProof/>
                <w:webHidden/>
              </w:rPr>
              <w:t>14</w:t>
            </w:r>
            <w:r>
              <w:rPr>
                <w:noProof/>
                <w:webHidden/>
              </w:rPr>
              <w:fldChar w:fldCharType="end"/>
            </w:r>
          </w:hyperlink>
        </w:p>
        <w:p w:rsidR="00704ACB" w:rsidRDefault="00690FC5">
          <w:pPr>
            <w:pStyle w:val="TOC2"/>
            <w:tabs>
              <w:tab w:val="right" w:leader="dot" w:pos="9350"/>
            </w:tabs>
            <w:rPr>
              <w:noProof/>
              <w:sz w:val="22"/>
              <w:szCs w:val="22"/>
              <w:lang w:bidi="ar-SA"/>
            </w:rPr>
          </w:pPr>
          <w:hyperlink w:anchor="_Toc254778260" w:history="1">
            <w:r w:rsidR="00704ACB" w:rsidRPr="007D5B45">
              <w:rPr>
                <w:rStyle w:val="Hyperlink"/>
                <w:noProof/>
              </w:rPr>
              <w:t>Limited Sync</w:t>
            </w:r>
            <w:r w:rsidR="00704ACB">
              <w:rPr>
                <w:noProof/>
                <w:webHidden/>
              </w:rPr>
              <w:tab/>
            </w:r>
            <w:r>
              <w:rPr>
                <w:noProof/>
                <w:webHidden/>
              </w:rPr>
              <w:fldChar w:fldCharType="begin"/>
            </w:r>
            <w:r w:rsidR="00704ACB">
              <w:rPr>
                <w:noProof/>
                <w:webHidden/>
              </w:rPr>
              <w:instrText xml:space="preserve"> PAGEREF _Toc254778260 \h </w:instrText>
            </w:r>
            <w:r>
              <w:rPr>
                <w:noProof/>
                <w:webHidden/>
              </w:rPr>
            </w:r>
            <w:r>
              <w:rPr>
                <w:noProof/>
                <w:webHidden/>
              </w:rPr>
              <w:fldChar w:fldCharType="separate"/>
            </w:r>
            <w:r w:rsidR="003E2164">
              <w:rPr>
                <w:noProof/>
                <w:webHidden/>
              </w:rPr>
              <w:t>14</w:t>
            </w:r>
            <w:r>
              <w:rPr>
                <w:noProof/>
                <w:webHidden/>
              </w:rPr>
              <w:fldChar w:fldCharType="end"/>
            </w:r>
          </w:hyperlink>
        </w:p>
        <w:p w:rsidR="00BA05A0" w:rsidRDefault="00690FC5">
          <w:r>
            <w:fldChar w:fldCharType="end"/>
          </w:r>
        </w:p>
      </w:sdtContent>
    </w:sdt>
    <w:p w:rsidR="00047CC3" w:rsidRDefault="00047CC3" w:rsidP="00047CC3">
      <w:pPr>
        <w:pStyle w:val="Heading1"/>
      </w:pPr>
      <w:bookmarkStart w:id="1" w:name="_Toc254778234"/>
      <w:r>
        <w:t>Supported Configurations</w:t>
      </w:r>
      <w:bookmarkEnd w:id="1"/>
    </w:p>
    <w:p w:rsidR="00047CC3" w:rsidRDefault="00047CC3" w:rsidP="00047CC3">
      <w:r>
        <w:t>The LDAP Integration Service is a very flexible integration service and can be setup many different ways.  While it is impossible to actually test every possible configuration here are some known good configurations.  Some of these configurations may require additional licenses to work.</w:t>
      </w:r>
    </w:p>
    <w:p w:rsidR="00047CC3" w:rsidRPr="00BA05A0" w:rsidRDefault="00047CC3" w:rsidP="00BA05A0">
      <w:pPr>
        <w:pStyle w:val="ListParagraph"/>
        <w:numPr>
          <w:ilvl w:val="0"/>
          <w:numId w:val="30"/>
        </w:numPr>
      </w:pPr>
      <w:r w:rsidRPr="00BA05A0">
        <w:t>Active Directory &amp; Server 2003+</w:t>
      </w:r>
      <w:r w:rsidR="00BA05A0">
        <w:t xml:space="preserve"> </w:t>
      </w:r>
      <w:r w:rsidRPr="00BA05A0">
        <w:t xml:space="preserve"> </w:t>
      </w:r>
      <w:r w:rsidRPr="00BA05A0">
        <w:sym w:font="Wingdings" w:char="F0E0"/>
      </w:r>
      <w:r w:rsidRPr="00BA05A0">
        <w:t xml:space="preserve"> </w:t>
      </w:r>
      <w:r w:rsidR="00BA05A0">
        <w:t xml:space="preserve"> </w:t>
      </w:r>
      <w:r w:rsidRPr="00BA05A0">
        <w:t>Single MC Database</w:t>
      </w:r>
    </w:p>
    <w:p w:rsidR="00047CC3" w:rsidRPr="00BA05A0" w:rsidRDefault="00047CC3" w:rsidP="00BA05A0">
      <w:pPr>
        <w:pStyle w:val="ListParagraph"/>
        <w:numPr>
          <w:ilvl w:val="0"/>
          <w:numId w:val="30"/>
        </w:numPr>
      </w:pPr>
      <w:r w:rsidRPr="00BA05A0">
        <w:t xml:space="preserve">Multiple Active Directory Forests/Domains &amp; Server 2003+  </w:t>
      </w:r>
      <w:r w:rsidRPr="00BA05A0">
        <w:sym w:font="Wingdings" w:char="F0E0"/>
      </w:r>
      <w:r w:rsidRPr="00BA05A0">
        <w:t xml:space="preserve">  Single MC Database</w:t>
      </w:r>
    </w:p>
    <w:p w:rsidR="00047CC3" w:rsidRDefault="00047CC3" w:rsidP="00BA05A0">
      <w:pPr>
        <w:pStyle w:val="ListParagraph"/>
        <w:numPr>
          <w:ilvl w:val="0"/>
          <w:numId w:val="30"/>
        </w:numPr>
        <w:rPr>
          <w:lang w:bidi="ar-SA"/>
        </w:rPr>
      </w:pPr>
      <w:r>
        <w:rPr>
          <w:lang w:bidi="ar-SA"/>
        </w:rPr>
        <w:t xml:space="preserve">Active Directory &amp; Server 2003+  </w:t>
      </w:r>
      <w:r>
        <w:rPr>
          <w:lang w:bidi="ar-SA"/>
        </w:rPr>
        <w:sym w:font="Wingdings" w:char="F0E0"/>
      </w:r>
      <w:r>
        <w:rPr>
          <w:lang w:bidi="ar-SA"/>
        </w:rPr>
        <w:t xml:space="preserve">  Multiple MC Databases</w:t>
      </w:r>
    </w:p>
    <w:p w:rsidR="00BA05A0" w:rsidRDefault="00BA05A0" w:rsidP="00BA05A0">
      <w:pPr>
        <w:pStyle w:val="ListParagraph"/>
        <w:numPr>
          <w:ilvl w:val="0"/>
          <w:numId w:val="30"/>
        </w:numPr>
        <w:rPr>
          <w:lang w:bidi="ar-SA"/>
        </w:rPr>
      </w:pPr>
      <w:r>
        <w:rPr>
          <w:lang w:bidi="ar-SA"/>
        </w:rPr>
        <w:t xml:space="preserve">Multiple Active Directory Forests/Domains &amp; Server 2003+  </w:t>
      </w:r>
      <w:r>
        <w:rPr>
          <w:lang w:bidi="ar-SA"/>
        </w:rPr>
        <w:sym w:font="Wingdings" w:char="F0E0"/>
      </w:r>
      <w:r>
        <w:rPr>
          <w:lang w:bidi="ar-SA"/>
        </w:rPr>
        <w:t xml:space="preserve">  Multiple MC Databases</w:t>
      </w:r>
    </w:p>
    <w:p w:rsidR="00BA05A0" w:rsidRDefault="00BA05A0" w:rsidP="00BA05A0">
      <w:pPr>
        <w:pStyle w:val="ListParagraph"/>
        <w:numPr>
          <w:ilvl w:val="0"/>
          <w:numId w:val="30"/>
        </w:numPr>
        <w:rPr>
          <w:lang w:bidi="ar-SA"/>
        </w:rPr>
      </w:pPr>
      <w:r>
        <w:rPr>
          <w:lang w:bidi="ar-SA"/>
        </w:rPr>
        <w:t xml:space="preserve">Novell </w:t>
      </w:r>
      <w:proofErr w:type="spellStart"/>
      <w:r>
        <w:rPr>
          <w:lang w:bidi="ar-SA"/>
        </w:rPr>
        <w:t>Groupwise</w:t>
      </w:r>
      <w:proofErr w:type="spellEnd"/>
      <w:r>
        <w:rPr>
          <w:lang w:bidi="ar-SA"/>
        </w:rPr>
        <w:t xml:space="preserve">  </w:t>
      </w:r>
      <w:r>
        <w:rPr>
          <w:lang w:bidi="ar-SA"/>
        </w:rPr>
        <w:sym w:font="Wingdings" w:char="F0E0"/>
      </w:r>
      <w:r>
        <w:rPr>
          <w:lang w:bidi="ar-SA"/>
        </w:rPr>
        <w:t xml:space="preserve">  Single </w:t>
      </w:r>
      <w:r w:rsidR="00E630F4">
        <w:rPr>
          <w:lang w:bidi="ar-SA"/>
        </w:rPr>
        <w:t>MC Database</w:t>
      </w:r>
    </w:p>
    <w:p w:rsidR="00E630F4" w:rsidRDefault="00E630F4" w:rsidP="00BA05A0">
      <w:pPr>
        <w:pStyle w:val="ListParagraph"/>
        <w:numPr>
          <w:ilvl w:val="0"/>
          <w:numId w:val="30"/>
        </w:numPr>
        <w:rPr>
          <w:lang w:bidi="ar-SA"/>
        </w:rPr>
      </w:pPr>
      <w:r>
        <w:rPr>
          <w:lang w:bidi="ar-SA"/>
        </w:rPr>
        <w:t xml:space="preserve">Novell </w:t>
      </w:r>
      <w:proofErr w:type="spellStart"/>
      <w:r>
        <w:rPr>
          <w:lang w:bidi="ar-SA"/>
        </w:rPr>
        <w:t>Groupwise</w:t>
      </w:r>
      <w:proofErr w:type="spellEnd"/>
      <w:r>
        <w:rPr>
          <w:lang w:bidi="ar-SA"/>
        </w:rPr>
        <w:t xml:space="preserve">  </w:t>
      </w:r>
      <w:r>
        <w:rPr>
          <w:lang w:bidi="ar-SA"/>
        </w:rPr>
        <w:sym w:font="Wingdings" w:char="F0E0"/>
      </w:r>
      <w:r>
        <w:rPr>
          <w:lang w:bidi="ar-SA"/>
        </w:rPr>
        <w:t xml:space="preserve">  Multiple MC Databases</w:t>
      </w:r>
    </w:p>
    <w:p w:rsidR="005D7885" w:rsidRDefault="005D7885">
      <w:pPr>
        <w:rPr>
          <w:b/>
          <w:bCs/>
          <w:caps/>
          <w:color w:val="FFFFFF" w:themeColor="background1"/>
          <w:spacing w:val="15"/>
          <w:sz w:val="22"/>
          <w:szCs w:val="22"/>
          <w:lang w:bidi="ar-SA"/>
        </w:rPr>
      </w:pPr>
      <w:r>
        <w:rPr>
          <w:lang w:bidi="ar-SA"/>
        </w:rPr>
        <w:br w:type="page"/>
      </w:r>
    </w:p>
    <w:p w:rsidR="005C240D" w:rsidRDefault="00BA05A0" w:rsidP="00BA05A0">
      <w:pPr>
        <w:pStyle w:val="Heading1"/>
        <w:rPr>
          <w:lang w:bidi="ar-SA"/>
        </w:rPr>
      </w:pPr>
      <w:bookmarkStart w:id="2" w:name="_Toc254778235"/>
      <w:r>
        <w:rPr>
          <w:lang w:bidi="ar-SA"/>
        </w:rPr>
        <w:lastRenderedPageBreak/>
        <w:t>Upgrading From A Previous Version</w:t>
      </w:r>
      <w:bookmarkEnd w:id="2"/>
    </w:p>
    <w:p w:rsidR="00BA05A0" w:rsidRDefault="00DD32AF" w:rsidP="00DD32AF">
      <w:pPr>
        <w:pStyle w:val="Heading2"/>
        <w:rPr>
          <w:lang w:bidi="ar-SA"/>
        </w:rPr>
      </w:pPr>
      <w:bookmarkStart w:id="3" w:name="_Toc254778236"/>
      <w:r>
        <w:rPr>
          <w:lang w:bidi="ar-SA"/>
        </w:rPr>
        <w:t>Upgrading From Any Version Prior To Version 3</w:t>
      </w:r>
      <w:bookmarkEnd w:id="3"/>
    </w:p>
    <w:p w:rsidR="00DD32AF" w:rsidRDefault="00DD32AF" w:rsidP="00DD32AF">
      <w:pPr>
        <w:rPr>
          <w:lang w:bidi="ar-SA"/>
        </w:rPr>
      </w:pPr>
      <w:r>
        <w:rPr>
          <w:lang w:bidi="ar-SA"/>
        </w:rPr>
        <w:t>Version 3 introduced many new concepts and features into the LDAP Integration Service.  Due to the significance of the changes made the configuration and setup of previous versions cannot be automatically imported into the new software.</w:t>
      </w:r>
    </w:p>
    <w:p w:rsidR="005D7885" w:rsidRDefault="005D7885" w:rsidP="00DD32AF">
      <w:pPr>
        <w:pStyle w:val="ListParagraph"/>
        <w:numPr>
          <w:ilvl w:val="0"/>
          <w:numId w:val="31"/>
        </w:numPr>
        <w:rPr>
          <w:lang w:bidi="ar-SA"/>
        </w:rPr>
      </w:pPr>
      <w:r>
        <w:rPr>
          <w:lang w:bidi="ar-SA"/>
        </w:rPr>
        <w:t>Stop the Maintenance Connection LDAP Service using the Services tool in Windows.</w:t>
      </w:r>
    </w:p>
    <w:p w:rsidR="00DD32AF" w:rsidRDefault="005D7885" w:rsidP="00DD32AF">
      <w:pPr>
        <w:pStyle w:val="ListParagraph"/>
        <w:numPr>
          <w:ilvl w:val="0"/>
          <w:numId w:val="31"/>
        </w:numPr>
        <w:rPr>
          <w:lang w:bidi="ar-SA"/>
        </w:rPr>
      </w:pPr>
      <w:r>
        <w:rPr>
          <w:lang w:bidi="ar-SA"/>
        </w:rPr>
        <w:t>Start the configuration program.</w:t>
      </w:r>
    </w:p>
    <w:p w:rsidR="005D7885" w:rsidRDefault="005D7885" w:rsidP="00DD32AF">
      <w:pPr>
        <w:pStyle w:val="ListParagraph"/>
        <w:numPr>
          <w:ilvl w:val="0"/>
          <w:numId w:val="31"/>
        </w:numPr>
        <w:rPr>
          <w:lang w:bidi="ar-SA"/>
        </w:rPr>
      </w:pPr>
      <w:r>
        <w:rPr>
          <w:lang w:bidi="ar-SA"/>
        </w:rPr>
        <w:t>Click on Service Configuration, Uninstall the service.</w:t>
      </w:r>
    </w:p>
    <w:p w:rsidR="005D7885" w:rsidRDefault="005D7885" w:rsidP="00DD32AF">
      <w:pPr>
        <w:pStyle w:val="ListParagraph"/>
        <w:numPr>
          <w:ilvl w:val="0"/>
          <w:numId w:val="31"/>
        </w:numPr>
        <w:rPr>
          <w:lang w:bidi="ar-SA"/>
        </w:rPr>
      </w:pPr>
      <w:r>
        <w:rPr>
          <w:lang w:bidi="ar-SA"/>
        </w:rPr>
        <w:t>Close the configuration program.</w:t>
      </w:r>
    </w:p>
    <w:p w:rsidR="00DD32AF" w:rsidRDefault="005D7885" w:rsidP="00DD32AF">
      <w:pPr>
        <w:pStyle w:val="ListParagraph"/>
        <w:numPr>
          <w:ilvl w:val="0"/>
          <w:numId w:val="31"/>
        </w:numPr>
        <w:rPr>
          <w:lang w:bidi="ar-SA"/>
        </w:rPr>
      </w:pPr>
      <w:r>
        <w:rPr>
          <w:lang w:bidi="ar-SA"/>
        </w:rPr>
        <w:t>Backup the tool and configuration settings</w:t>
      </w:r>
    </w:p>
    <w:p w:rsidR="00DD32AF" w:rsidRDefault="00DD32AF" w:rsidP="00DD32AF">
      <w:pPr>
        <w:pStyle w:val="ListParagraph"/>
        <w:numPr>
          <w:ilvl w:val="0"/>
          <w:numId w:val="31"/>
        </w:numPr>
        <w:rPr>
          <w:lang w:bidi="ar-SA"/>
        </w:rPr>
      </w:pPr>
      <w:r>
        <w:rPr>
          <w:lang w:bidi="ar-SA"/>
        </w:rPr>
        <w:t>Delete the old tool and software.</w:t>
      </w:r>
    </w:p>
    <w:p w:rsidR="00DD32AF" w:rsidRDefault="00DD32AF" w:rsidP="00DD32AF">
      <w:pPr>
        <w:pStyle w:val="ListParagraph"/>
        <w:numPr>
          <w:ilvl w:val="0"/>
          <w:numId w:val="31"/>
        </w:numPr>
        <w:rPr>
          <w:lang w:bidi="ar-SA"/>
        </w:rPr>
      </w:pPr>
      <w:r>
        <w:rPr>
          <w:lang w:bidi="ar-SA"/>
        </w:rPr>
        <w:t>The old configuration tool can be run from the backup folder to enable easy discovery and transfer of settings from the old tool to the new service.</w:t>
      </w:r>
    </w:p>
    <w:p w:rsidR="00DD32AF" w:rsidRPr="00DD32AF" w:rsidRDefault="00DD32AF" w:rsidP="00DD32AF">
      <w:pPr>
        <w:pStyle w:val="ListParagraph"/>
        <w:numPr>
          <w:ilvl w:val="0"/>
          <w:numId w:val="31"/>
        </w:numPr>
        <w:rPr>
          <w:lang w:bidi="ar-SA"/>
        </w:rPr>
      </w:pPr>
      <w:r>
        <w:rPr>
          <w:lang w:bidi="ar-SA"/>
        </w:rPr>
        <w:t>Follow the standard installation process</w:t>
      </w:r>
    </w:p>
    <w:p w:rsidR="00DD32AF" w:rsidRDefault="00DD32AF" w:rsidP="00DD32AF">
      <w:pPr>
        <w:pStyle w:val="Heading2"/>
        <w:rPr>
          <w:lang w:bidi="ar-SA"/>
        </w:rPr>
      </w:pPr>
      <w:bookmarkStart w:id="4" w:name="_Toc254778237"/>
      <w:r>
        <w:rPr>
          <w:lang w:bidi="ar-SA"/>
        </w:rPr>
        <w:t>Upgrading From Version 3</w:t>
      </w:r>
      <w:bookmarkEnd w:id="4"/>
    </w:p>
    <w:p w:rsidR="00DD32AF" w:rsidRDefault="00DD32AF" w:rsidP="00DD32AF">
      <w:pPr>
        <w:rPr>
          <w:lang w:bidi="ar-SA"/>
        </w:rPr>
      </w:pPr>
      <w:r>
        <w:rPr>
          <w:lang w:bidi="ar-SA"/>
        </w:rPr>
        <w:t>Upgrading from version 3 to a new release is a fairly quick and easy process.</w:t>
      </w:r>
    </w:p>
    <w:p w:rsidR="00084BA7" w:rsidRDefault="00084BA7" w:rsidP="00DD32AF">
      <w:pPr>
        <w:pStyle w:val="ListParagraph"/>
        <w:numPr>
          <w:ilvl w:val="0"/>
          <w:numId w:val="32"/>
        </w:numPr>
        <w:rPr>
          <w:lang w:bidi="ar-SA"/>
        </w:rPr>
      </w:pPr>
      <w:r>
        <w:rPr>
          <w:lang w:bidi="ar-SA"/>
        </w:rPr>
        <w:t>Download the upgrade exe file and place it into the install directory</w:t>
      </w:r>
    </w:p>
    <w:p w:rsidR="00084BA7" w:rsidRDefault="00084BA7" w:rsidP="00DD32AF">
      <w:pPr>
        <w:pStyle w:val="ListParagraph"/>
        <w:numPr>
          <w:ilvl w:val="0"/>
          <w:numId w:val="32"/>
        </w:numPr>
        <w:rPr>
          <w:lang w:bidi="ar-SA"/>
        </w:rPr>
      </w:pPr>
      <w:r>
        <w:rPr>
          <w:lang w:bidi="ar-SA"/>
        </w:rPr>
        <w:t>Run the upgrade exe.  It will uninstall the previous service and upgrade files, leaving important configuration files untouched.</w:t>
      </w:r>
    </w:p>
    <w:p w:rsidR="00084BA7" w:rsidRDefault="00084BA7" w:rsidP="00DD32AF">
      <w:pPr>
        <w:pStyle w:val="ListParagraph"/>
        <w:numPr>
          <w:ilvl w:val="0"/>
          <w:numId w:val="32"/>
        </w:numPr>
        <w:rPr>
          <w:lang w:bidi="ar-SA"/>
        </w:rPr>
      </w:pPr>
      <w:r>
        <w:rPr>
          <w:lang w:bidi="ar-SA"/>
        </w:rPr>
        <w:t>The configuration will automatically start after the upgrade is complete.</w:t>
      </w:r>
    </w:p>
    <w:p w:rsidR="00DD32AF" w:rsidRDefault="00084BA7" w:rsidP="00DD32AF">
      <w:pPr>
        <w:pStyle w:val="ListParagraph"/>
        <w:numPr>
          <w:ilvl w:val="0"/>
          <w:numId w:val="32"/>
        </w:numPr>
        <w:rPr>
          <w:lang w:bidi="ar-SA"/>
        </w:rPr>
      </w:pPr>
      <w:r>
        <w:rPr>
          <w:lang w:bidi="ar-SA"/>
        </w:rPr>
        <w:t>C</w:t>
      </w:r>
      <w:r w:rsidR="00DD32AF">
        <w:rPr>
          <w:lang w:bidi="ar-SA"/>
        </w:rPr>
        <w:t>onfigure any new settings (if new features have been added)</w:t>
      </w:r>
    </w:p>
    <w:p w:rsidR="00DD32AF" w:rsidRDefault="00DD32AF" w:rsidP="00DD32AF">
      <w:pPr>
        <w:pStyle w:val="ListParagraph"/>
        <w:numPr>
          <w:ilvl w:val="0"/>
          <w:numId w:val="32"/>
        </w:numPr>
        <w:rPr>
          <w:lang w:bidi="ar-SA"/>
        </w:rPr>
      </w:pPr>
      <w:r>
        <w:rPr>
          <w:lang w:bidi="ar-SA"/>
        </w:rPr>
        <w:t>Install and start the service</w:t>
      </w:r>
    </w:p>
    <w:p w:rsidR="00066EFE" w:rsidRDefault="00952F63" w:rsidP="00952F63">
      <w:pPr>
        <w:pStyle w:val="Heading1"/>
        <w:rPr>
          <w:lang w:bidi="ar-SA"/>
        </w:rPr>
      </w:pPr>
      <w:bookmarkStart w:id="5" w:name="_Toc254778238"/>
      <w:r>
        <w:rPr>
          <w:lang w:bidi="ar-SA"/>
        </w:rPr>
        <w:t>Configuration</w:t>
      </w:r>
      <w:bookmarkEnd w:id="5"/>
    </w:p>
    <w:p w:rsidR="00952F63" w:rsidRDefault="00952F63" w:rsidP="00952F63">
      <w:pPr>
        <w:rPr>
          <w:lang w:bidi="ar-SA"/>
        </w:rPr>
      </w:pPr>
      <w:r>
        <w:rPr>
          <w:lang w:bidi="ar-SA"/>
        </w:rPr>
        <w:t>Configuring the LDAP Integration service is explained in detail in the installation process.  When making changes to settings the service should be stopped to ensure all settings are properly reloaded.  After changes are complete start the service again.</w:t>
      </w:r>
    </w:p>
    <w:p w:rsidR="00952F63" w:rsidRDefault="00952F63" w:rsidP="00952F63">
      <w:pPr>
        <w:rPr>
          <w:lang w:bidi="ar-SA"/>
        </w:rPr>
      </w:pPr>
      <w:r>
        <w:rPr>
          <w:lang w:bidi="ar-SA"/>
        </w:rPr>
        <w:t>Once setup is completed it is unlikely that extensive changes will need to be made.  Individual settings can be changed (mostly) without concern for affecting other settings.  With the wizard style interface all connected settings will normally be addressed at once to ensure no partial changes are made.</w:t>
      </w:r>
    </w:p>
    <w:p w:rsidR="005D7885" w:rsidRDefault="005D7885">
      <w:pPr>
        <w:rPr>
          <w:b/>
          <w:bCs/>
          <w:caps/>
          <w:color w:val="FFFFFF" w:themeColor="background1"/>
          <w:spacing w:val="15"/>
          <w:sz w:val="22"/>
          <w:szCs w:val="22"/>
        </w:rPr>
      </w:pPr>
      <w:r>
        <w:br w:type="page"/>
      </w:r>
    </w:p>
    <w:p w:rsidR="00B60100" w:rsidRDefault="00B60100" w:rsidP="00B60100">
      <w:pPr>
        <w:pStyle w:val="Heading1"/>
      </w:pPr>
      <w:bookmarkStart w:id="6" w:name="_Toc254778239"/>
      <w:r>
        <w:lastRenderedPageBreak/>
        <w:t>Pre-Installation</w:t>
      </w:r>
      <w:bookmarkEnd w:id="6"/>
    </w:p>
    <w:p w:rsidR="00B60100" w:rsidRDefault="00B60100" w:rsidP="00B60100">
      <w:pPr>
        <w:pStyle w:val="ListParagraph"/>
        <w:numPr>
          <w:ilvl w:val="0"/>
          <w:numId w:val="7"/>
        </w:numPr>
        <w:rPr>
          <w:lang w:bidi="ar-SA"/>
        </w:rPr>
      </w:pPr>
      <w:r>
        <w:rPr>
          <w:lang w:bidi="ar-SA"/>
        </w:rPr>
        <w:t>Make sure that Maintenance Connection has been installed and is working consistently.</w:t>
      </w:r>
    </w:p>
    <w:p w:rsidR="00B60100" w:rsidRDefault="00B60100" w:rsidP="00B60100">
      <w:pPr>
        <w:pStyle w:val="ListParagraph"/>
        <w:numPr>
          <w:ilvl w:val="0"/>
          <w:numId w:val="7"/>
        </w:numPr>
        <w:rPr>
          <w:lang w:bidi="ar-SA"/>
        </w:rPr>
      </w:pPr>
      <w:r>
        <w:rPr>
          <w:lang w:bidi="ar-SA"/>
        </w:rPr>
        <w:t>Ensure that appropriate permissions have been granted within the LDAP directory to have either anonymous querying of the Domain or a user has been setup that has sufficient permissions.</w:t>
      </w:r>
    </w:p>
    <w:p w:rsidR="00B60100" w:rsidRDefault="00B60100" w:rsidP="00B60100">
      <w:pPr>
        <w:pStyle w:val="ListParagraph"/>
        <w:numPr>
          <w:ilvl w:val="0"/>
          <w:numId w:val="7"/>
        </w:numPr>
        <w:rPr>
          <w:lang w:bidi="ar-SA"/>
        </w:rPr>
      </w:pPr>
      <w:r>
        <w:rPr>
          <w:lang w:bidi="ar-SA"/>
        </w:rPr>
        <w:t>(</w:t>
      </w:r>
      <w:r w:rsidRPr="00BA05A0">
        <w:rPr>
          <w:b/>
          <w:lang w:bidi="ar-SA"/>
        </w:rPr>
        <w:t>Active Directory Only</w:t>
      </w:r>
      <w:r>
        <w:rPr>
          <w:lang w:bidi="ar-SA"/>
        </w:rPr>
        <w:t xml:space="preserve">) </w:t>
      </w:r>
      <w:r w:rsidR="005D7885">
        <w:rPr>
          <w:lang w:bidi="ar-SA"/>
        </w:rPr>
        <w:t>Confirm</w:t>
      </w:r>
      <w:r>
        <w:rPr>
          <w:lang w:bidi="ar-SA"/>
        </w:rPr>
        <w:t xml:space="preserve"> that the IIS Server has been attached to the Active Directory domain.</w:t>
      </w:r>
    </w:p>
    <w:p w:rsidR="00B60100" w:rsidRDefault="00B60100" w:rsidP="00B60100">
      <w:pPr>
        <w:pStyle w:val="ListParagraph"/>
        <w:numPr>
          <w:ilvl w:val="0"/>
          <w:numId w:val="7"/>
        </w:numPr>
        <w:rPr>
          <w:lang w:bidi="ar-SA"/>
        </w:rPr>
      </w:pPr>
      <w:r>
        <w:rPr>
          <w:lang w:bidi="ar-SA"/>
        </w:rPr>
        <w:t>Download the install files.</w:t>
      </w:r>
    </w:p>
    <w:p w:rsidR="00B60100" w:rsidRPr="00047CC3" w:rsidRDefault="00B60100" w:rsidP="00B60100">
      <w:pPr>
        <w:pStyle w:val="ListParagraph"/>
        <w:numPr>
          <w:ilvl w:val="0"/>
          <w:numId w:val="7"/>
        </w:numPr>
        <w:rPr>
          <w:lang w:bidi="ar-SA"/>
        </w:rPr>
      </w:pPr>
      <w:r>
        <w:rPr>
          <w:lang w:bidi="ar-SA"/>
        </w:rPr>
        <w:t>Ensure the Pre-Installation questionnaire has been filled out.</w:t>
      </w:r>
    </w:p>
    <w:p w:rsidR="00952F63" w:rsidRDefault="00B60100" w:rsidP="00B60100">
      <w:pPr>
        <w:pStyle w:val="Heading1"/>
        <w:rPr>
          <w:lang w:bidi="ar-SA"/>
        </w:rPr>
      </w:pPr>
      <w:bookmarkStart w:id="7" w:name="_Toc254778240"/>
      <w:r>
        <w:rPr>
          <w:lang w:bidi="ar-SA"/>
        </w:rPr>
        <w:t>Installation Process</w:t>
      </w:r>
      <w:bookmarkEnd w:id="7"/>
    </w:p>
    <w:p w:rsidR="0054187D" w:rsidRDefault="0054187D" w:rsidP="0054187D">
      <w:pPr>
        <w:pStyle w:val="Heading2"/>
        <w:rPr>
          <w:lang w:bidi="ar-SA"/>
        </w:rPr>
      </w:pPr>
      <w:bookmarkStart w:id="8" w:name="_Toc254778241"/>
      <w:r>
        <w:rPr>
          <w:lang w:bidi="ar-SA"/>
        </w:rPr>
        <w:t>Initial Installation</w:t>
      </w:r>
      <w:bookmarkEnd w:id="8"/>
    </w:p>
    <w:p w:rsidR="00B60100" w:rsidRDefault="00E630F4" w:rsidP="0054187D">
      <w:pPr>
        <w:rPr>
          <w:lang w:bidi="ar-SA"/>
        </w:rPr>
      </w:pPr>
      <w:r>
        <w:rPr>
          <w:lang w:bidi="ar-SA"/>
        </w:rPr>
        <w:t xml:space="preserve">Initial installation of the integration service </w:t>
      </w:r>
      <w:r w:rsidR="00711EC0">
        <w:rPr>
          <w:lang w:bidi="ar-SA"/>
        </w:rPr>
        <w:t xml:space="preserve">is simply performed </w:t>
      </w:r>
      <w:r w:rsidR="003E2164">
        <w:rPr>
          <w:lang w:bidi="ar-SA"/>
        </w:rPr>
        <w:t>running the install program (default install directory: C:\Maintenance Connection\</w:t>
      </w:r>
      <w:proofErr w:type="spellStart"/>
      <w:r w:rsidR="003E2164">
        <w:rPr>
          <w:lang w:bidi="ar-SA"/>
        </w:rPr>
        <w:t>mc_ldapService</w:t>
      </w:r>
      <w:proofErr w:type="spellEnd"/>
      <w:r w:rsidR="003E2164">
        <w:rPr>
          <w:lang w:bidi="ar-SA"/>
        </w:rPr>
        <w:t>\)</w:t>
      </w:r>
      <w:r w:rsidR="00711EC0">
        <w:rPr>
          <w:lang w:bidi="ar-SA"/>
        </w:rPr>
        <w:t>.  Due to network security requirements the LDAP service should only be installed on the IIS server and not the SQL server (if separate).</w:t>
      </w:r>
    </w:p>
    <w:p w:rsidR="0054187D" w:rsidRDefault="0054187D" w:rsidP="0054187D">
      <w:pPr>
        <w:rPr>
          <w:lang w:bidi="ar-SA"/>
        </w:rPr>
      </w:pPr>
      <w:r>
        <w:rPr>
          <w:lang w:bidi="ar-SA"/>
        </w:rPr>
        <w:t>Version 3+ of the LDAP Integration Service requires .NET 3.5 to be installed to work.  The Microsoft installer for .NET 3.5sp1 has been included in the /</w:t>
      </w:r>
      <w:proofErr w:type="spellStart"/>
      <w:r>
        <w:rPr>
          <w:lang w:bidi="ar-SA"/>
        </w:rPr>
        <w:t>preReq</w:t>
      </w:r>
      <w:proofErr w:type="spellEnd"/>
      <w:r>
        <w:rPr>
          <w:lang w:bidi="ar-SA"/>
        </w:rPr>
        <w:t xml:space="preserve"> directory.  This installer will install .NET 3.5sp1 or upgrade the existing installation to .NET 3.5sp1; it does require an internet connection to work.  If .NET 3.5sp1 is already installed the installer will offer the ability to Repair or Remove the installation, in this case cancel the installer and continue with the rest of the installation.</w:t>
      </w:r>
    </w:p>
    <w:p w:rsidR="00711EC0" w:rsidRDefault="0054187D" w:rsidP="0054187D">
      <w:pPr>
        <w:pStyle w:val="Heading2"/>
        <w:rPr>
          <w:lang w:bidi="ar-SA"/>
        </w:rPr>
      </w:pPr>
      <w:bookmarkStart w:id="9" w:name="_Toc254778242"/>
      <w:r>
        <w:rPr>
          <w:lang w:bidi="ar-SA"/>
        </w:rPr>
        <w:t>Configuring IIS for LDAP (Active Directory</w:t>
      </w:r>
      <w:r w:rsidR="007372BC">
        <w:rPr>
          <w:lang w:bidi="ar-SA"/>
        </w:rPr>
        <w:t xml:space="preserve"> Only</w:t>
      </w:r>
      <w:r>
        <w:rPr>
          <w:lang w:bidi="ar-SA"/>
        </w:rPr>
        <w:t>)</w:t>
      </w:r>
      <w:bookmarkEnd w:id="9"/>
    </w:p>
    <w:p w:rsidR="00711EC0" w:rsidRDefault="00172E8B" w:rsidP="00711EC0">
      <w:pPr>
        <w:rPr>
          <w:lang w:bidi="ar-SA"/>
        </w:rPr>
      </w:pPr>
      <w:r>
        <w:rPr>
          <w:noProof/>
          <w:lang w:bidi="ar-SA"/>
        </w:rPr>
        <w:drawing>
          <wp:anchor distT="0" distB="0" distL="114300" distR="114300" simplePos="0" relativeHeight="251667456" behindDoc="0" locked="0" layoutInCell="1" allowOverlap="1">
            <wp:simplePos x="0" y="0"/>
            <wp:positionH relativeFrom="column">
              <wp:posOffset>3362325</wp:posOffset>
            </wp:positionH>
            <wp:positionV relativeFrom="paragraph">
              <wp:posOffset>163830</wp:posOffset>
            </wp:positionV>
            <wp:extent cx="2702560" cy="895350"/>
            <wp:effectExtent l="19050" t="0" r="2540" b="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466" t="1273"/>
                    <a:stretch>
                      <a:fillRect/>
                    </a:stretch>
                  </pic:blipFill>
                  <pic:spPr bwMode="auto">
                    <a:xfrm>
                      <a:off x="0" y="0"/>
                      <a:ext cx="2702560" cy="895350"/>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671552" behindDoc="1" locked="0" layoutInCell="1" allowOverlap="1">
            <wp:simplePos x="0" y="0"/>
            <wp:positionH relativeFrom="column">
              <wp:posOffset>3762375</wp:posOffset>
            </wp:positionH>
            <wp:positionV relativeFrom="paragraph">
              <wp:posOffset>1154430</wp:posOffset>
            </wp:positionV>
            <wp:extent cx="2286000" cy="2076450"/>
            <wp:effectExtent l="19050" t="0" r="0" b="0"/>
            <wp:wrapTight wrapText="bothSides">
              <wp:wrapPolygon edited="0">
                <wp:start x="-180" y="0"/>
                <wp:lineTo x="-180" y="21402"/>
                <wp:lineTo x="21600" y="21402"/>
                <wp:lineTo x="21600" y="0"/>
                <wp:lineTo x="-180" y="0"/>
              </wp:wrapPolygon>
            </wp:wrapTight>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286000" cy="2076450"/>
                    </a:xfrm>
                    <a:prstGeom prst="rect">
                      <a:avLst/>
                    </a:prstGeom>
                    <a:noFill/>
                    <a:ln w="9525">
                      <a:noFill/>
                      <a:miter lim="800000"/>
                      <a:headEnd/>
                      <a:tailEnd/>
                    </a:ln>
                  </pic:spPr>
                </pic:pic>
              </a:graphicData>
            </a:graphic>
          </wp:anchor>
        </w:drawing>
      </w:r>
      <w:r w:rsidR="0054187D">
        <w:rPr>
          <w:lang w:bidi="ar-SA"/>
        </w:rPr>
        <w:t xml:space="preserve">To enable the LDAP extensions in Maintenance Connection; IIS must be reconfigured to require authenticated access to the </w:t>
      </w:r>
      <w:proofErr w:type="spellStart"/>
      <w:r w:rsidR="0054187D">
        <w:rPr>
          <w:lang w:bidi="ar-SA"/>
        </w:rPr>
        <w:t>mc_web</w:t>
      </w:r>
      <w:proofErr w:type="spellEnd"/>
      <w:r w:rsidR="0054187D">
        <w:rPr>
          <w:lang w:bidi="ar-SA"/>
        </w:rPr>
        <w:t xml:space="preserve"> virtual directory.</w:t>
      </w:r>
      <w:r w:rsidR="008C355E">
        <w:rPr>
          <w:lang w:bidi="ar-SA"/>
        </w:rPr>
        <w:t xml:space="preserve">  Due to the Maintenance Connection login system existing exclusively in the /onsite sub-directory, this is the directory that should have the security changed upon.  This will leave Maintenance Connection to manage internal permissions without extensive reconfiguration.</w:t>
      </w:r>
      <w:r w:rsidR="00552DCF" w:rsidRPr="00552DCF">
        <w:rPr>
          <w:noProof/>
          <w:lang w:bidi="ar-SA"/>
        </w:rPr>
        <w:t xml:space="preserve"> </w:t>
      </w:r>
    </w:p>
    <w:p w:rsidR="008C355E" w:rsidRDefault="008C355E" w:rsidP="008C355E">
      <w:pPr>
        <w:pStyle w:val="ListParagraph"/>
        <w:numPr>
          <w:ilvl w:val="0"/>
          <w:numId w:val="33"/>
        </w:numPr>
        <w:rPr>
          <w:lang w:bidi="ar-SA"/>
        </w:rPr>
      </w:pPr>
      <w:r>
        <w:rPr>
          <w:lang w:bidi="ar-SA"/>
        </w:rPr>
        <w:t>Open the IIS Manager.</w:t>
      </w:r>
    </w:p>
    <w:p w:rsidR="008C355E" w:rsidRDefault="008C355E" w:rsidP="008C355E">
      <w:pPr>
        <w:pStyle w:val="ListParagraph"/>
        <w:numPr>
          <w:ilvl w:val="0"/>
          <w:numId w:val="33"/>
        </w:numPr>
        <w:rPr>
          <w:lang w:bidi="ar-SA"/>
        </w:rPr>
      </w:pPr>
      <w:r>
        <w:rPr>
          <w:lang w:bidi="ar-SA"/>
        </w:rPr>
        <w:t xml:space="preserve">Navigate in the IIS Manager to the </w:t>
      </w:r>
      <w:proofErr w:type="spellStart"/>
      <w:r>
        <w:rPr>
          <w:lang w:bidi="ar-SA"/>
        </w:rPr>
        <w:t>mc_web</w:t>
      </w:r>
      <w:proofErr w:type="spellEnd"/>
      <w:r>
        <w:rPr>
          <w:lang w:bidi="ar-SA"/>
        </w:rPr>
        <w:t xml:space="preserve"> virtual directory.</w:t>
      </w:r>
    </w:p>
    <w:p w:rsidR="008C355E" w:rsidRDefault="008C355E" w:rsidP="008C355E">
      <w:pPr>
        <w:pStyle w:val="ListParagraph"/>
        <w:numPr>
          <w:ilvl w:val="0"/>
          <w:numId w:val="33"/>
        </w:numPr>
        <w:rPr>
          <w:lang w:bidi="ar-SA"/>
        </w:rPr>
      </w:pPr>
      <w:r>
        <w:rPr>
          <w:lang w:bidi="ar-SA"/>
        </w:rPr>
        <w:t xml:space="preserve">Navigate down to the /onsite sub directory in the </w:t>
      </w:r>
      <w:proofErr w:type="spellStart"/>
      <w:r>
        <w:rPr>
          <w:lang w:bidi="ar-SA"/>
        </w:rPr>
        <w:t>mc_web</w:t>
      </w:r>
      <w:proofErr w:type="spellEnd"/>
      <w:r>
        <w:rPr>
          <w:lang w:bidi="ar-SA"/>
        </w:rPr>
        <w:t xml:space="preserve"> virtual directory.</w:t>
      </w:r>
    </w:p>
    <w:p w:rsidR="008C355E" w:rsidRDefault="008C355E" w:rsidP="008C355E">
      <w:pPr>
        <w:pStyle w:val="ListParagraph"/>
        <w:numPr>
          <w:ilvl w:val="0"/>
          <w:numId w:val="33"/>
        </w:numPr>
        <w:rPr>
          <w:lang w:bidi="ar-SA"/>
        </w:rPr>
      </w:pPr>
      <w:r>
        <w:rPr>
          <w:lang w:bidi="ar-SA"/>
        </w:rPr>
        <w:t>Right mouse and select properties.</w:t>
      </w:r>
    </w:p>
    <w:p w:rsidR="008C355E" w:rsidRDefault="008C355E" w:rsidP="008C355E">
      <w:pPr>
        <w:pStyle w:val="ListParagraph"/>
        <w:numPr>
          <w:ilvl w:val="0"/>
          <w:numId w:val="33"/>
        </w:numPr>
        <w:rPr>
          <w:lang w:bidi="ar-SA"/>
        </w:rPr>
      </w:pPr>
      <w:r>
        <w:rPr>
          <w:lang w:bidi="ar-SA"/>
        </w:rPr>
        <w:t>Navigate to the Directory Security tab.</w:t>
      </w:r>
      <w:r w:rsidR="00552DCF" w:rsidRPr="00552DCF">
        <w:rPr>
          <w:noProof/>
          <w:lang w:bidi="ar-SA"/>
        </w:rPr>
        <w:t xml:space="preserve"> </w:t>
      </w:r>
    </w:p>
    <w:p w:rsidR="008C355E" w:rsidRDefault="008C355E" w:rsidP="008C355E">
      <w:pPr>
        <w:pStyle w:val="ListParagraph"/>
        <w:numPr>
          <w:ilvl w:val="0"/>
          <w:numId w:val="33"/>
        </w:numPr>
        <w:rPr>
          <w:lang w:bidi="ar-SA"/>
        </w:rPr>
      </w:pPr>
      <w:r>
        <w:rPr>
          <w:lang w:bidi="ar-SA"/>
        </w:rPr>
        <w:t>In the Authentication and access control area, select Edit.</w:t>
      </w:r>
    </w:p>
    <w:p w:rsidR="008C355E" w:rsidRDefault="008C355E" w:rsidP="008C355E">
      <w:pPr>
        <w:pStyle w:val="ListParagraph"/>
        <w:numPr>
          <w:ilvl w:val="0"/>
          <w:numId w:val="33"/>
        </w:numPr>
        <w:rPr>
          <w:lang w:bidi="ar-SA"/>
        </w:rPr>
      </w:pPr>
      <w:r>
        <w:rPr>
          <w:lang w:bidi="ar-SA"/>
        </w:rPr>
        <w:t>Uncheck “Enable anonymous access”.</w:t>
      </w:r>
    </w:p>
    <w:p w:rsidR="008C355E" w:rsidRDefault="008C355E" w:rsidP="008C355E">
      <w:pPr>
        <w:pStyle w:val="ListParagraph"/>
        <w:numPr>
          <w:ilvl w:val="0"/>
          <w:numId w:val="33"/>
        </w:numPr>
        <w:rPr>
          <w:lang w:bidi="ar-SA"/>
        </w:rPr>
      </w:pPr>
      <w:r>
        <w:rPr>
          <w:lang w:bidi="ar-SA"/>
        </w:rPr>
        <w:t>Check “Integrated Windows authentication”.</w:t>
      </w:r>
    </w:p>
    <w:p w:rsidR="008C355E" w:rsidRDefault="008C355E" w:rsidP="008C355E">
      <w:pPr>
        <w:pStyle w:val="ListParagraph"/>
        <w:numPr>
          <w:ilvl w:val="0"/>
          <w:numId w:val="33"/>
        </w:numPr>
        <w:rPr>
          <w:lang w:bidi="ar-SA"/>
        </w:rPr>
      </w:pPr>
      <w:r>
        <w:rPr>
          <w:lang w:bidi="ar-SA"/>
        </w:rPr>
        <w:t>Make sure the other authentication methods are unchecked.</w:t>
      </w:r>
    </w:p>
    <w:p w:rsidR="00172E8B" w:rsidRDefault="008C355E" w:rsidP="00172E8B">
      <w:pPr>
        <w:pStyle w:val="ListParagraph"/>
        <w:numPr>
          <w:ilvl w:val="0"/>
          <w:numId w:val="33"/>
        </w:numPr>
        <w:rPr>
          <w:lang w:bidi="ar-SA"/>
        </w:rPr>
      </w:pPr>
      <w:r>
        <w:rPr>
          <w:lang w:bidi="ar-SA"/>
        </w:rPr>
        <w:t>Select OK and exit IIS Manager.</w:t>
      </w:r>
    </w:p>
    <w:p w:rsidR="0054187D" w:rsidRDefault="0054187D" w:rsidP="0054187D">
      <w:pPr>
        <w:pStyle w:val="Heading2"/>
        <w:rPr>
          <w:lang w:bidi="ar-SA"/>
        </w:rPr>
      </w:pPr>
      <w:bookmarkStart w:id="10" w:name="_Toc254778243"/>
      <w:r>
        <w:rPr>
          <w:lang w:bidi="ar-SA"/>
        </w:rPr>
        <w:lastRenderedPageBreak/>
        <w:t>Configuring for LDAP (Novell</w:t>
      </w:r>
      <w:r w:rsidR="007372BC">
        <w:rPr>
          <w:lang w:bidi="ar-SA"/>
        </w:rPr>
        <w:t xml:space="preserve"> Only</w:t>
      </w:r>
      <w:r>
        <w:rPr>
          <w:lang w:bidi="ar-SA"/>
        </w:rPr>
        <w:t>)</w:t>
      </w:r>
      <w:bookmarkEnd w:id="10"/>
    </w:p>
    <w:p w:rsidR="005D7885" w:rsidRDefault="005D7885" w:rsidP="00711EC0">
      <w:pPr>
        <w:rPr>
          <w:lang w:bidi="ar-SA"/>
        </w:rPr>
      </w:pPr>
      <w:r>
        <w:rPr>
          <w:lang w:bidi="ar-SA"/>
        </w:rPr>
        <w:t>No IIS configuration is required for the Novell automatic login process to work.  All configuration changes are applied to client machines Internet Explorer settings.</w:t>
      </w:r>
    </w:p>
    <w:p w:rsidR="0054187D" w:rsidRDefault="005D7885" w:rsidP="00711EC0">
      <w:pPr>
        <w:rPr>
          <w:lang w:bidi="ar-SA"/>
        </w:rPr>
      </w:pPr>
      <w:r>
        <w:rPr>
          <w:lang w:bidi="ar-SA"/>
        </w:rPr>
        <w:t xml:space="preserve">The </w:t>
      </w:r>
      <w:r w:rsidR="00104880">
        <w:rPr>
          <w:lang w:bidi="ar-SA"/>
        </w:rPr>
        <w:t xml:space="preserve">Novell automatic login process is handled though an ActiveX control that will be automatically installed upon accessing the login page.  This ActiveX control is provided by Novell but is unsigned.  </w:t>
      </w:r>
      <w:r w:rsidR="00091294">
        <w:rPr>
          <w:lang w:bidi="ar-SA"/>
        </w:rPr>
        <w:t>T</w:t>
      </w:r>
      <w:r w:rsidR="00104880">
        <w:rPr>
          <w:lang w:bidi="ar-SA"/>
        </w:rPr>
        <w:t>he server that Maintenance Connection is installed on</w:t>
      </w:r>
      <w:r w:rsidR="00091294">
        <w:rPr>
          <w:lang w:bidi="ar-SA"/>
        </w:rPr>
        <w:t xml:space="preserve"> must be a trusted </w:t>
      </w:r>
      <w:r w:rsidR="00104880">
        <w:rPr>
          <w:lang w:bidi="ar-SA"/>
        </w:rPr>
        <w:t>site for the login to work.  Also the Internet Explorer security settings for the Trusted Sites zone must allow Unsigned ActiveX controls to run without prompting (otherwise additional clicks are required).  For maximum compatibility IE 6 should be used, IE 7+ requires an extra click to login since it will not run unsigned ActiveX controls without confirmation each time.</w:t>
      </w:r>
    </w:p>
    <w:p w:rsidR="0054187D" w:rsidRDefault="0054187D" w:rsidP="0054187D">
      <w:pPr>
        <w:pStyle w:val="Heading2"/>
        <w:rPr>
          <w:lang w:bidi="ar-SA"/>
        </w:rPr>
      </w:pPr>
      <w:bookmarkStart w:id="11" w:name="_Toc254778244"/>
      <w:r>
        <w:rPr>
          <w:lang w:bidi="ar-SA"/>
        </w:rPr>
        <w:t>Installing Automatic Login Pages Into Maintenance Connection</w:t>
      </w:r>
      <w:bookmarkEnd w:id="11"/>
    </w:p>
    <w:p w:rsidR="0054187D" w:rsidRDefault="00806038" w:rsidP="00711EC0">
      <w:pPr>
        <w:rPr>
          <w:lang w:bidi="ar-SA"/>
        </w:rPr>
      </w:pPr>
      <w:r>
        <w:rPr>
          <w:lang w:bidi="ar-SA"/>
        </w:rPr>
        <w:t>Once the LDAP integration is enabled the standard Maintenance Connection login pages do not function as a login page anymore.  LDAP specific login pages need to be inserted to enable automatic login.</w:t>
      </w:r>
    </w:p>
    <w:p w:rsidR="00806038" w:rsidRDefault="00806038" w:rsidP="00806038">
      <w:pPr>
        <w:pStyle w:val="ListParagraph"/>
        <w:numPr>
          <w:ilvl w:val="0"/>
          <w:numId w:val="34"/>
        </w:numPr>
        <w:rPr>
          <w:lang w:bidi="ar-SA"/>
        </w:rPr>
      </w:pPr>
      <w:r>
        <w:rPr>
          <w:lang w:bidi="ar-SA"/>
        </w:rPr>
        <w:t>Open the file browser.</w:t>
      </w:r>
      <w:r w:rsidR="00172E8B" w:rsidRPr="00172E8B">
        <w:rPr>
          <w:lang w:bidi="ar-SA"/>
        </w:rPr>
        <w:t xml:space="preserve"> </w:t>
      </w:r>
    </w:p>
    <w:p w:rsidR="00806038" w:rsidRDefault="00806038" w:rsidP="00806038">
      <w:pPr>
        <w:pStyle w:val="ListParagraph"/>
        <w:numPr>
          <w:ilvl w:val="0"/>
          <w:numId w:val="34"/>
        </w:numPr>
        <w:rPr>
          <w:lang w:bidi="ar-SA"/>
        </w:rPr>
      </w:pPr>
      <w:r>
        <w:rPr>
          <w:lang w:bidi="ar-SA"/>
        </w:rPr>
        <w:t>Navigate to the LDAP tool install folder.</w:t>
      </w:r>
    </w:p>
    <w:p w:rsidR="00806038" w:rsidRDefault="00806038" w:rsidP="00806038">
      <w:pPr>
        <w:pStyle w:val="ListParagraph"/>
        <w:numPr>
          <w:ilvl w:val="0"/>
          <w:numId w:val="34"/>
        </w:numPr>
        <w:rPr>
          <w:lang w:bidi="ar-SA"/>
        </w:rPr>
      </w:pPr>
      <w:r>
        <w:rPr>
          <w:lang w:bidi="ar-SA"/>
        </w:rPr>
        <w:t>Copy all the files located in the “</w:t>
      </w:r>
      <w:proofErr w:type="spellStart"/>
      <w:r>
        <w:rPr>
          <w:lang w:bidi="ar-SA"/>
        </w:rPr>
        <w:t>mc_iis</w:t>
      </w:r>
      <w:proofErr w:type="spellEnd"/>
      <w:r>
        <w:rPr>
          <w:lang w:bidi="ar-SA"/>
        </w:rPr>
        <w:t xml:space="preserve"> -ad” folder and sub-folders.  (Active Directory Only)</w:t>
      </w:r>
    </w:p>
    <w:p w:rsidR="00806038" w:rsidRDefault="00806038" w:rsidP="00806038">
      <w:pPr>
        <w:pStyle w:val="ListParagraph"/>
        <w:numPr>
          <w:ilvl w:val="0"/>
          <w:numId w:val="34"/>
        </w:numPr>
        <w:rPr>
          <w:lang w:bidi="ar-SA"/>
        </w:rPr>
      </w:pPr>
      <w:r>
        <w:rPr>
          <w:lang w:bidi="ar-SA"/>
        </w:rPr>
        <w:t>Copy all the files located in the “</w:t>
      </w:r>
      <w:proofErr w:type="spellStart"/>
      <w:r>
        <w:rPr>
          <w:lang w:bidi="ar-SA"/>
        </w:rPr>
        <w:t>mc_iis</w:t>
      </w:r>
      <w:proofErr w:type="spellEnd"/>
      <w:r>
        <w:rPr>
          <w:lang w:bidi="ar-SA"/>
        </w:rPr>
        <w:t xml:space="preserve"> -</w:t>
      </w:r>
      <w:proofErr w:type="spellStart"/>
      <w:r>
        <w:rPr>
          <w:lang w:bidi="ar-SA"/>
        </w:rPr>
        <w:t>novell</w:t>
      </w:r>
      <w:proofErr w:type="spellEnd"/>
      <w:r>
        <w:rPr>
          <w:lang w:bidi="ar-SA"/>
        </w:rPr>
        <w:t>” folder and sub-folders.  (Novell Only)</w:t>
      </w:r>
    </w:p>
    <w:p w:rsidR="00806038" w:rsidRDefault="00806038" w:rsidP="00806038">
      <w:pPr>
        <w:pStyle w:val="ListParagraph"/>
        <w:numPr>
          <w:ilvl w:val="0"/>
          <w:numId w:val="34"/>
        </w:numPr>
        <w:rPr>
          <w:lang w:bidi="ar-SA"/>
        </w:rPr>
      </w:pPr>
      <w:r>
        <w:rPr>
          <w:lang w:bidi="ar-SA"/>
        </w:rPr>
        <w:t>Paste the files into the “\Maintenance Connection\</w:t>
      </w:r>
      <w:proofErr w:type="spellStart"/>
      <w:r>
        <w:rPr>
          <w:lang w:bidi="ar-SA"/>
        </w:rPr>
        <w:t>mc_iis</w:t>
      </w:r>
      <w:proofErr w:type="spellEnd"/>
      <w:r>
        <w:rPr>
          <w:lang w:bidi="ar-SA"/>
        </w:rPr>
        <w:t>\” folder.</w:t>
      </w:r>
    </w:p>
    <w:p w:rsidR="00806038" w:rsidRDefault="00806038" w:rsidP="00806038">
      <w:pPr>
        <w:pStyle w:val="ListParagraph"/>
        <w:numPr>
          <w:ilvl w:val="0"/>
          <w:numId w:val="34"/>
        </w:numPr>
        <w:rPr>
          <w:lang w:bidi="ar-SA"/>
        </w:rPr>
      </w:pPr>
      <w:r>
        <w:rPr>
          <w:lang w:bidi="ar-SA"/>
        </w:rPr>
        <w:t>No files will be overwritten, select “Yes” to overwrite if prompted.</w:t>
      </w:r>
    </w:p>
    <w:p w:rsidR="00806038" w:rsidRDefault="00806038" w:rsidP="00806038">
      <w:pPr>
        <w:pStyle w:val="ListParagraph"/>
        <w:numPr>
          <w:ilvl w:val="0"/>
          <w:numId w:val="34"/>
        </w:numPr>
        <w:rPr>
          <w:lang w:bidi="ar-SA"/>
        </w:rPr>
      </w:pPr>
      <w:r>
        <w:rPr>
          <w:lang w:bidi="ar-SA"/>
        </w:rPr>
        <w:t>Open the IIS Manager.</w:t>
      </w:r>
    </w:p>
    <w:p w:rsidR="00806038" w:rsidRDefault="00806038" w:rsidP="00806038">
      <w:pPr>
        <w:pStyle w:val="ListParagraph"/>
        <w:numPr>
          <w:ilvl w:val="0"/>
          <w:numId w:val="34"/>
        </w:numPr>
        <w:rPr>
          <w:lang w:bidi="ar-SA"/>
        </w:rPr>
      </w:pPr>
      <w:r>
        <w:rPr>
          <w:lang w:bidi="ar-SA"/>
        </w:rPr>
        <w:t xml:space="preserve">Navigate in the IIS Manager to the </w:t>
      </w:r>
      <w:proofErr w:type="spellStart"/>
      <w:r>
        <w:rPr>
          <w:lang w:bidi="ar-SA"/>
        </w:rPr>
        <w:t>mc_web</w:t>
      </w:r>
      <w:proofErr w:type="spellEnd"/>
      <w:r>
        <w:rPr>
          <w:lang w:bidi="ar-SA"/>
        </w:rPr>
        <w:t xml:space="preserve"> virtual directory.</w:t>
      </w:r>
    </w:p>
    <w:p w:rsidR="00806038" w:rsidRDefault="005F6B3D" w:rsidP="00806038">
      <w:pPr>
        <w:pStyle w:val="ListParagraph"/>
        <w:numPr>
          <w:ilvl w:val="0"/>
          <w:numId w:val="34"/>
        </w:numPr>
        <w:rPr>
          <w:lang w:bidi="ar-SA"/>
        </w:rPr>
      </w:pPr>
      <w:r>
        <w:rPr>
          <w:noProof/>
          <w:lang w:bidi="ar-SA"/>
        </w:rPr>
        <w:drawing>
          <wp:anchor distT="0" distB="0" distL="114300" distR="114300" simplePos="0" relativeHeight="251672576" behindDoc="1" locked="0" layoutInCell="1" allowOverlap="1">
            <wp:simplePos x="0" y="0"/>
            <wp:positionH relativeFrom="column">
              <wp:posOffset>3657600</wp:posOffset>
            </wp:positionH>
            <wp:positionV relativeFrom="paragraph">
              <wp:posOffset>3810</wp:posOffset>
            </wp:positionV>
            <wp:extent cx="2276475" cy="1076325"/>
            <wp:effectExtent l="19050" t="0" r="9525" b="0"/>
            <wp:wrapTight wrapText="bothSides">
              <wp:wrapPolygon edited="0">
                <wp:start x="-181" y="0"/>
                <wp:lineTo x="-181" y="21409"/>
                <wp:lineTo x="21690" y="21409"/>
                <wp:lineTo x="21690" y="0"/>
                <wp:lineTo x="-18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9115" t="4018" r="45222" b="67984"/>
                    <a:stretch>
                      <a:fillRect/>
                    </a:stretch>
                  </pic:blipFill>
                  <pic:spPr bwMode="auto">
                    <a:xfrm>
                      <a:off x="0" y="0"/>
                      <a:ext cx="2276475" cy="1076325"/>
                    </a:xfrm>
                    <a:prstGeom prst="rect">
                      <a:avLst/>
                    </a:prstGeom>
                    <a:noFill/>
                    <a:ln w="9525">
                      <a:noFill/>
                      <a:miter lim="800000"/>
                      <a:headEnd/>
                      <a:tailEnd/>
                    </a:ln>
                  </pic:spPr>
                </pic:pic>
              </a:graphicData>
            </a:graphic>
          </wp:anchor>
        </w:drawing>
      </w:r>
      <w:r w:rsidR="00806038">
        <w:rPr>
          <w:lang w:bidi="ar-SA"/>
        </w:rPr>
        <w:t>Right mouse and select properties.</w:t>
      </w:r>
    </w:p>
    <w:p w:rsidR="00806038" w:rsidRDefault="00806038" w:rsidP="00806038">
      <w:pPr>
        <w:pStyle w:val="ListParagraph"/>
        <w:numPr>
          <w:ilvl w:val="0"/>
          <w:numId w:val="34"/>
        </w:numPr>
        <w:rPr>
          <w:lang w:bidi="ar-SA"/>
        </w:rPr>
      </w:pPr>
      <w:r>
        <w:rPr>
          <w:lang w:bidi="ar-SA"/>
        </w:rPr>
        <w:t>Navigate to the Documents tab.</w:t>
      </w:r>
    </w:p>
    <w:p w:rsidR="00806038" w:rsidRDefault="00806038" w:rsidP="00806038">
      <w:pPr>
        <w:pStyle w:val="ListParagraph"/>
        <w:numPr>
          <w:ilvl w:val="0"/>
          <w:numId w:val="34"/>
        </w:numPr>
        <w:rPr>
          <w:lang w:bidi="ar-SA"/>
        </w:rPr>
      </w:pPr>
      <w:r>
        <w:rPr>
          <w:lang w:bidi="ar-SA"/>
        </w:rPr>
        <w:t>In the “Enable default content page” area select add.</w:t>
      </w:r>
    </w:p>
    <w:p w:rsidR="00806038" w:rsidRDefault="00806038" w:rsidP="00806038">
      <w:pPr>
        <w:pStyle w:val="ListParagraph"/>
        <w:numPr>
          <w:ilvl w:val="0"/>
          <w:numId w:val="34"/>
        </w:numPr>
        <w:rPr>
          <w:lang w:bidi="ar-SA"/>
        </w:rPr>
      </w:pPr>
      <w:r>
        <w:rPr>
          <w:lang w:bidi="ar-SA"/>
        </w:rPr>
        <w:t>Add “default_ldap_AD.asp” (Active Directory Only)</w:t>
      </w:r>
    </w:p>
    <w:p w:rsidR="00806038" w:rsidRDefault="00806038" w:rsidP="00806038">
      <w:pPr>
        <w:pStyle w:val="ListParagraph"/>
        <w:numPr>
          <w:ilvl w:val="0"/>
          <w:numId w:val="34"/>
        </w:numPr>
        <w:rPr>
          <w:lang w:bidi="ar-SA"/>
        </w:rPr>
      </w:pPr>
      <w:r>
        <w:rPr>
          <w:lang w:bidi="ar-SA"/>
        </w:rPr>
        <w:t>Add “default_ldap_NOVELL.asp” (Novell Only)</w:t>
      </w:r>
    </w:p>
    <w:p w:rsidR="00806038" w:rsidRDefault="00806038" w:rsidP="00806038">
      <w:pPr>
        <w:pStyle w:val="ListParagraph"/>
        <w:numPr>
          <w:ilvl w:val="0"/>
          <w:numId w:val="34"/>
        </w:numPr>
        <w:rPr>
          <w:lang w:bidi="ar-SA"/>
        </w:rPr>
      </w:pPr>
      <w:r>
        <w:rPr>
          <w:lang w:bidi="ar-SA"/>
        </w:rPr>
        <w:t>Press “Move Up” until the newly added default page is on the top of the list.</w:t>
      </w:r>
    </w:p>
    <w:p w:rsidR="00806038" w:rsidRDefault="00806038" w:rsidP="00806038">
      <w:pPr>
        <w:pStyle w:val="ListParagraph"/>
        <w:numPr>
          <w:ilvl w:val="0"/>
          <w:numId w:val="34"/>
        </w:numPr>
        <w:rPr>
          <w:lang w:bidi="ar-SA"/>
        </w:rPr>
      </w:pPr>
      <w:r>
        <w:rPr>
          <w:lang w:bidi="ar-SA"/>
        </w:rPr>
        <w:t>Select OK, apply, and exit IIS Manager.</w:t>
      </w:r>
    </w:p>
    <w:p w:rsidR="00104880" w:rsidRDefault="00104880" w:rsidP="00806038">
      <w:pPr>
        <w:pStyle w:val="ListParagraph"/>
        <w:numPr>
          <w:ilvl w:val="0"/>
          <w:numId w:val="34"/>
        </w:numPr>
        <w:rPr>
          <w:lang w:bidi="ar-SA"/>
        </w:rPr>
      </w:pPr>
      <w:r>
        <w:rPr>
          <w:lang w:bidi="ar-SA"/>
        </w:rPr>
        <w:t>If you wish to fully disable manually typed access to the old login pages (they don’t work</w:t>
      </w:r>
      <w:r w:rsidR="008D0483">
        <w:rPr>
          <w:lang w:bidi="ar-SA"/>
        </w:rPr>
        <w:t xml:space="preserve"> for LDAP login</w:t>
      </w:r>
      <w:r>
        <w:rPr>
          <w:lang w:bidi="ar-SA"/>
        </w:rPr>
        <w:t xml:space="preserve"> regardless):</w:t>
      </w:r>
    </w:p>
    <w:p w:rsidR="00104880" w:rsidRDefault="00104880" w:rsidP="00104880">
      <w:pPr>
        <w:pStyle w:val="ListParagraph"/>
        <w:numPr>
          <w:ilvl w:val="1"/>
          <w:numId w:val="34"/>
        </w:numPr>
        <w:rPr>
          <w:lang w:bidi="ar-SA"/>
        </w:rPr>
      </w:pPr>
      <w:r>
        <w:rPr>
          <w:lang w:bidi="ar-SA"/>
        </w:rPr>
        <w:t>Rename the file extension of \</w:t>
      </w:r>
      <w:proofErr w:type="spellStart"/>
      <w:r>
        <w:rPr>
          <w:lang w:bidi="ar-SA"/>
        </w:rPr>
        <w:t>mc_iis</w:t>
      </w:r>
      <w:proofErr w:type="spellEnd"/>
      <w:r>
        <w:rPr>
          <w:lang w:bidi="ar-SA"/>
        </w:rPr>
        <w:t>\default.htm to default.htm_</w:t>
      </w:r>
    </w:p>
    <w:p w:rsidR="00104880" w:rsidRDefault="00104880" w:rsidP="00104880">
      <w:pPr>
        <w:pStyle w:val="ListParagraph"/>
        <w:numPr>
          <w:ilvl w:val="1"/>
          <w:numId w:val="34"/>
        </w:numPr>
        <w:rPr>
          <w:lang w:bidi="ar-SA"/>
        </w:rPr>
      </w:pPr>
      <w:r>
        <w:rPr>
          <w:lang w:bidi="ar-SA"/>
        </w:rPr>
        <w:t>Rename the file extension of \</w:t>
      </w:r>
      <w:proofErr w:type="spellStart"/>
      <w:r>
        <w:rPr>
          <w:lang w:bidi="ar-SA"/>
        </w:rPr>
        <w:t>mc_iis</w:t>
      </w:r>
      <w:proofErr w:type="spellEnd"/>
      <w:r>
        <w:rPr>
          <w:lang w:bidi="ar-SA"/>
        </w:rPr>
        <w:t>\default.asp to default.asp_</w:t>
      </w:r>
    </w:p>
    <w:p w:rsidR="00104880" w:rsidRDefault="00104880" w:rsidP="00104880">
      <w:pPr>
        <w:pStyle w:val="ListParagraph"/>
        <w:numPr>
          <w:ilvl w:val="1"/>
          <w:numId w:val="34"/>
        </w:numPr>
        <w:rPr>
          <w:lang w:bidi="ar-SA"/>
        </w:rPr>
      </w:pPr>
      <w:r>
        <w:rPr>
          <w:lang w:bidi="ar-SA"/>
        </w:rPr>
        <w:t>This 2 step process must be repeated for each version upgrade of Maintenance Connection.</w:t>
      </w:r>
    </w:p>
    <w:p w:rsidR="005D7885" w:rsidRDefault="005D7885" w:rsidP="005D7885">
      <w:pPr>
        <w:pStyle w:val="Heading2"/>
        <w:rPr>
          <w:lang w:bidi="ar-SA"/>
        </w:rPr>
      </w:pPr>
      <w:bookmarkStart w:id="12" w:name="_Toc254778245"/>
      <w:r>
        <w:rPr>
          <w:lang w:bidi="ar-SA"/>
        </w:rPr>
        <w:t>Starting the Service</w:t>
      </w:r>
      <w:bookmarkEnd w:id="12"/>
    </w:p>
    <w:p w:rsidR="005D7885" w:rsidRPr="005D7885" w:rsidRDefault="005D7885" w:rsidP="005D7885">
      <w:pPr>
        <w:rPr>
          <w:lang w:bidi="ar-SA"/>
        </w:rPr>
      </w:pPr>
      <w:r>
        <w:rPr>
          <w:lang w:bidi="ar-SA"/>
        </w:rPr>
        <w:t>Once the service has been successfully configured and tested it can be installed and started.  Installing and starting the service is controlled from the Service Information tab in the configuration application.  See “Launching the Configuration Application” for a screenshot and details of how to start the configuration application.</w:t>
      </w:r>
    </w:p>
    <w:p w:rsidR="00711EC0" w:rsidRDefault="00711EC0" w:rsidP="00711EC0">
      <w:pPr>
        <w:pStyle w:val="Heading1"/>
        <w:rPr>
          <w:lang w:bidi="ar-SA"/>
        </w:rPr>
      </w:pPr>
      <w:bookmarkStart w:id="13" w:name="_Toc254778246"/>
      <w:r>
        <w:rPr>
          <w:lang w:bidi="ar-SA"/>
        </w:rPr>
        <w:lastRenderedPageBreak/>
        <w:t>Configuration</w:t>
      </w:r>
      <w:r w:rsidR="008D0483">
        <w:rPr>
          <w:lang w:bidi="ar-SA"/>
        </w:rPr>
        <w:t xml:space="preserve"> </w:t>
      </w:r>
      <w:r w:rsidR="005D7885">
        <w:rPr>
          <w:lang w:bidi="ar-SA"/>
        </w:rPr>
        <w:t>Wizards in Detail</w:t>
      </w:r>
      <w:bookmarkEnd w:id="13"/>
    </w:p>
    <w:p w:rsidR="00711EC0" w:rsidRDefault="00711EC0" w:rsidP="00952F63">
      <w:pPr>
        <w:rPr>
          <w:lang w:bidi="ar-SA"/>
        </w:rPr>
      </w:pPr>
      <w:r>
        <w:rPr>
          <w:lang w:bidi="ar-SA"/>
        </w:rPr>
        <w:t>This configuration section applies to existing installations as well as new installs.  All configuration steps are the same regardless of if the product is already installed and configured.  The only exception to this is an existing installation does not need to re-insert configuration information that is already present.</w:t>
      </w:r>
    </w:p>
    <w:p w:rsidR="009345F2" w:rsidRDefault="009345F2" w:rsidP="00952F63">
      <w:pPr>
        <w:rPr>
          <w:lang w:bidi="ar-SA"/>
        </w:rPr>
      </w:pPr>
      <w:r>
        <w:rPr>
          <w:lang w:bidi="ar-SA"/>
        </w:rPr>
        <w:t>You cannot change configuration options while the service is running.  Always stop the running service (can be done in the configuration application) before performing any changes to the configuration.</w:t>
      </w:r>
    </w:p>
    <w:p w:rsidR="00711EC0" w:rsidRDefault="00711EC0" w:rsidP="00711EC0">
      <w:pPr>
        <w:pStyle w:val="Heading2"/>
        <w:rPr>
          <w:lang w:bidi="ar-SA"/>
        </w:rPr>
      </w:pPr>
      <w:bookmarkStart w:id="14" w:name="_Toc254778247"/>
      <w:r>
        <w:rPr>
          <w:lang w:bidi="ar-SA"/>
        </w:rPr>
        <w:t>Launching the Configuration Application</w:t>
      </w:r>
      <w:bookmarkEnd w:id="14"/>
    </w:p>
    <w:p w:rsidR="00711EC0" w:rsidRDefault="00172E8B" w:rsidP="00711EC0">
      <w:pPr>
        <w:rPr>
          <w:lang w:bidi="ar-SA"/>
        </w:rPr>
      </w:pPr>
      <w:r>
        <w:rPr>
          <w:noProof/>
          <w:lang w:bidi="ar-SA"/>
        </w:rPr>
        <w:drawing>
          <wp:anchor distT="0" distB="0" distL="114300" distR="114300" simplePos="0" relativeHeight="251658240" behindDoc="1" locked="0" layoutInCell="1" allowOverlap="1">
            <wp:simplePos x="0" y="0"/>
            <wp:positionH relativeFrom="column">
              <wp:posOffset>3333750</wp:posOffset>
            </wp:positionH>
            <wp:positionV relativeFrom="paragraph">
              <wp:posOffset>111760</wp:posOffset>
            </wp:positionV>
            <wp:extent cx="2602865" cy="914400"/>
            <wp:effectExtent l="19050" t="0" r="6985" b="0"/>
            <wp:wrapTight wrapText="bothSides">
              <wp:wrapPolygon edited="0">
                <wp:start x="-158" y="0"/>
                <wp:lineTo x="-158" y="21150"/>
                <wp:lineTo x="21658" y="21150"/>
                <wp:lineTo x="21658" y="0"/>
                <wp:lineTo x="-15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30769" t="15725" r="6731" b="50614"/>
                    <a:stretch>
                      <a:fillRect/>
                    </a:stretch>
                  </pic:blipFill>
                  <pic:spPr bwMode="auto">
                    <a:xfrm>
                      <a:off x="0" y="0"/>
                      <a:ext cx="2602865" cy="914400"/>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661312" behindDoc="1" locked="0" layoutInCell="1" allowOverlap="1">
            <wp:simplePos x="0" y="0"/>
            <wp:positionH relativeFrom="column">
              <wp:posOffset>-66675</wp:posOffset>
            </wp:positionH>
            <wp:positionV relativeFrom="paragraph">
              <wp:posOffset>111760</wp:posOffset>
            </wp:positionV>
            <wp:extent cx="2162175" cy="2114550"/>
            <wp:effectExtent l="19050" t="0" r="9525" b="0"/>
            <wp:wrapTight wrapText="bothSides">
              <wp:wrapPolygon edited="0">
                <wp:start x="-190" y="0"/>
                <wp:lineTo x="-190" y="21405"/>
                <wp:lineTo x="21695" y="21405"/>
                <wp:lineTo x="21695" y="0"/>
                <wp:lineTo x="-19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162175" cy="2114550"/>
                    </a:xfrm>
                    <a:prstGeom prst="rect">
                      <a:avLst/>
                    </a:prstGeom>
                    <a:noFill/>
                    <a:ln w="9525">
                      <a:noFill/>
                      <a:miter lim="800000"/>
                      <a:headEnd/>
                      <a:tailEnd/>
                    </a:ln>
                  </pic:spPr>
                </pic:pic>
              </a:graphicData>
            </a:graphic>
          </wp:anchor>
        </w:drawing>
      </w:r>
      <w:r w:rsidR="00711EC0">
        <w:rPr>
          <w:lang w:bidi="ar-SA"/>
        </w:rPr>
        <w:t>To launch the configuration application, double click on</w:t>
      </w:r>
      <w:r>
        <w:rPr>
          <w:lang w:bidi="ar-SA"/>
        </w:rPr>
        <w:t xml:space="preserve"> the Configure.exe </w:t>
      </w:r>
      <w:r w:rsidR="00711EC0">
        <w:rPr>
          <w:lang w:bidi="ar-SA"/>
        </w:rPr>
        <w:t>application.</w:t>
      </w:r>
    </w:p>
    <w:p w:rsidR="00E150EE" w:rsidRDefault="0035048F" w:rsidP="00711EC0">
      <w:pPr>
        <w:rPr>
          <w:lang w:bidi="ar-SA"/>
        </w:rPr>
      </w:pPr>
      <w:r>
        <w:rPr>
          <w:lang w:bidi="ar-SA"/>
        </w:rPr>
        <w:t>Launching Configure.exe may display a UAC elevation prompt.  Select accept to enab</w:t>
      </w:r>
      <w:r w:rsidR="00E150EE">
        <w:rPr>
          <w:lang w:bidi="ar-SA"/>
        </w:rPr>
        <w:t>le the configuration program to properly launch.</w:t>
      </w:r>
    </w:p>
    <w:p w:rsidR="00711EC0" w:rsidRDefault="00E150EE" w:rsidP="00711EC0">
      <w:pPr>
        <w:rPr>
          <w:lang w:bidi="ar-SA"/>
        </w:rPr>
      </w:pPr>
      <w:r>
        <w:rPr>
          <w:lang w:bidi="ar-SA"/>
        </w:rPr>
        <w:t xml:space="preserve">Once running you will see a screen similar to </w:t>
      </w:r>
      <w:r w:rsidR="00172E8B">
        <w:rPr>
          <w:lang w:bidi="ar-SA"/>
        </w:rPr>
        <w:t>the one to the right</w:t>
      </w:r>
      <w:r>
        <w:rPr>
          <w:lang w:bidi="ar-SA"/>
        </w:rPr>
        <w:t>.</w:t>
      </w:r>
    </w:p>
    <w:p w:rsidR="00E150EE" w:rsidRDefault="00E150EE" w:rsidP="00711EC0">
      <w:pPr>
        <w:rPr>
          <w:lang w:bidi="ar-SA"/>
        </w:rPr>
      </w:pPr>
    </w:p>
    <w:p w:rsidR="003E47AF" w:rsidRDefault="003E47AF" w:rsidP="003E47AF">
      <w:pPr>
        <w:pStyle w:val="Heading2"/>
        <w:rPr>
          <w:lang w:bidi="ar-SA"/>
        </w:rPr>
      </w:pPr>
      <w:bookmarkStart w:id="15" w:name="_Toc254778248"/>
      <w:r>
        <w:rPr>
          <w:lang w:bidi="ar-SA"/>
        </w:rPr>
        <w:t>Areas that can be Configured</w:t>
      </w:r>
      <w:bookmarkEnd w:id="15"/>
    </w:p>
    <w:p w:rsidR="006C336F" w:rsidRDefault="003E47AF" w:rsidP="003E47AF">
      <w:pPr>
        <w:rPr>
          <w:lang w:bidi="ar-SA"/>
        </w:rPr>
      </w:pPr>
      <w:r>
        <w:rPr>
          <w:noProof/>
          <w:lang w:bidi="ar-SA"/>
        </w:rPr>
        <w:drawing>
          <wp:anchor distT="0" distB="0" distL="114300" distR="114300" simplePos="0" relativeHeight="251711488" behindDoc="0" locked="0" layoutInCell="1" allowOverlap="1">
            <wp:simplePos x="0" y="0"/>
            <wp:positionH relativeFrom="column">
              <wp:posOffset>19050</wp:posOffset>
            </wp:positionH>
            <wp:positionV relativeFrom="paragraph">
              <wp:posOffset>18415</wp:posOffset>
            </wp:positionV>
            <wp:extent cx="2381250" cy="1209675"/>
            <wp:effectExtent l="1905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 cstate="print"/>
                    <a:srcRect l="1667" t="46596" r="1875" b="3191"/>
                    <a:stretch>
                      <a:fillRect/>
                    </a:stretch>
                  </pic:blipFill>
                  <pic:spPr bwMode="auto">
                    <a:xfrm>
                      <a:off x="0" y="0"/>
                      <a:ext cx="2381250" cy="1209675"/>
                    </a:xfrm>
                    <a:prstGeom prst="rect">
                      <a:avLst/>
                    </a:prstGeom>
                    <a:noFill/>
                    <a:ln w="9525">
                      <a:noFill/>
                      <a:miter lim="800000"/>
                      <a:headEnd/>
                      <a:tailEnd/>
                    </a:ln>
                  </pic:spPr>
                </pic:pic>
              </a:graphicData>
            </a:graphic>
          </wp:anchor>
        </w:drawing>
      </w:r>
      <w:r w:rsidR="006C336F">
        <w:rPr>
          <w:lang w:bidi="ar-SA"/>
        </w:rPr>
        <w:t>To the left is a screenshot of the various configuration wizards that can be used to configure the LDAP Integration Service.  These configuration wizards are explained in the sections below.</w:t>
      </w:r>
    </w:p>
    <w:p w:rsidR="006C336F" w:rsidRDefault="006C336F" w:rsidP="003E47AF">
      <w:pPr>
        <w:rPr>
          <w:lang w:bidi="ar-SA"/>
        </w:rPr>
      </w:pPr>
      <w:r>
        <w:rPr>
          <w:lang w:bidi="ar-SA"/>
        </w:rPr>
        <w:t>Configuration can only occur when the service is not running.</w:t>
      </w:r>
    </w:p>
    <w:p w:rsidR="005D7885" w:rsidRPr="003E47AF" w:rsidRDefault="005D7885" w:rsidP="003E47AF">
      <w:pPr>
        <w:rPr>
          <w:lang w:bidi="ar-SA"/>
        </w:rPr>
      </w:pPr>
    </w:p>
    <w:p w:rsidR="005D7885" w:rsidRDefault="005D7885">
      <w:pPr>
        <w:rPr>
          <w:caps/>
          <w:spacing w:val="15"/>
          <w:sz w:val="22"/>
          <w:szCs w:val="22"/>
          <w:lang w:bidi="ar-SA"/>
        </w:rPr>
      </w:pPr>
      <w:r>
        <w:rPr>
          <w:lang w:bidi="ar-SA"/>
        </w:rPr>
        <w:br w:type="page"/>
      </w:r>
    </w:p>
    <w:p w:rsidR="00E150EE" w:rsidRDefault="00E150EE" w:rsidP="00E150EE">
      <w:pPr>
        <w:pStyle w:val="Heading2"/>
        <w:rPr>
          <w:lang w:bidi="ar-SA"/>
        </w:rPr>
      </w:pPr>
      <w:bookmarkStart w:id="16" w:name="_Toc254778249"/>
      <w:r>
        <w:rPr>
          <w:lang w:bidi="ar-SA"/>
        </w:rPr>
        <w:lastRenderedPageBreak/>
        <w:t>Configuring the Connection to Maintenance Connection</w:t>
      </w:r>
      <w:bookmarkEnd w:id="16"/>
    </w:p>
    <w:p w:rsidR="00E150EE" w:rsidRDefault="00C05EA6" w:rsidP="00E150EE">
      <w:pPr>
        <w:rPr>
          <w:noProof/>
          <w:lang w:bidi="ar-SA"/>
        </w:rPr>
      </w:pPr>
      <w:r>
        <w:rPr>
          <w:lang w:bidi="ar-SA"/>
        </w:rPr>
        <w:t>Configuring access to Maintenance Connection is the first step to having the LDAP Integration Service running.  Launch the configuration wizard by selecting the MC Connection Configuration button on the Configuration tab.  The wizard will launch and step you through connecting to Maintenance Connection.</w:t>
      </w:r>
      <w:r w:rsidRPr="00C05EA6">
        <w:rPr>
          <w:lang w:bidi="ar-SA"/>
        </w:rPr>
        <w:t xml:space="preserve"> </w:t>
      </w:r>
    </w:p>
    <w:p w:rsidR="00873E8B" w:rsidRDefault="00873E8B" w:rsidP="00E150EE">
      <w:pPr>
        <w:rPr>
          <w:lang w:bidi="ar-SA"/>
        </w:rPr>
      </w:pPr>
      <w:r>
        <w:rPr>
          <w:noProof/>
          <w:lang w:bidi="ar-SA"/>
        </w:rPr>
        <w:drawing>
          <wp:anchor distT="0" distB="0" distL="114300" distR="114300" simplePos="0" relativeHeight="251674624" behindDoc="0" locked="0" layoutInCell="1" allowOverlap="1">
            <wp:simplePos x="0" y="0"/>
            <wp:positionH relativeFrom="column">
              <wp:posOffset>4105275</wp:posOffset>
            </wp:positionH>
            <wp:positionV relativeFrom="paragraph">
              <wp:posOffset>487045</wp:posOffset>
            </wp:positionV>
            <wp:extent cx="1828800" cy="1304925"/>
            <wp:effectExtent l="1905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1828800" cy="1304925"/>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673600" behindDoc="0" locked="0" layoutInCell="1" allowOverlap="1">
            <wp:simplePos x="0" y="0"/>
            <wp:positionH relativeFrom="column">
              <wp:posOffset>19050</wp:posOffset>
            </wp:positionH>
            <wp:positionV relativeFrom="paragraph">
              <wp:posOffset>1270</wp:posOffset>
            </wp:positionV>
            <wp:extent cx="1828800" cy="1304925"/>
            <wp:effectExtent l="1905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1828800" cy="1304925"/>
                    </a:xfrm>
                    <a:prstGeom prst="rect">
                      <a:avLst/>
                    </a:prstGeom>
                    <a:noFill/>
                    <a:ln w="9525">
                      <a:noFill/>
                      <a:miter lim="800000"/>
                      <a:headEnd/>
                      <a:tailEnd/>
                    </a:ln>
                  </pic:spPr>
                </pic:pic>
              </a:graphicData>
            </a:graphic>
          </wp:anchor>
        </w:drawing>
      </w:r>
      <w:r>
        <w:rPr>
          <w:lang w:bidi="ar-SA"/>
        </w:rPr>
        <w:t xml:space="preserve">To the </w:t>
      </w:r>
      <w:r w:rsidR="00830CF0">
        <w:rPr>
          <w:lang w:bidi="ar-SA"/>
        </w:rPr>
        <w:t>left</w:t>
      </w:r>
      <w:r>
        <w:rPr>
          <w:lang w:bidi="ar-SA"/>
        </w:rPr>
        <w:t xml:space="preserve"> you will see the title screen of the wizard.  This explains what the purpose of the wizard is.  Select </w:t>
      </w:r>
      <w:r w:rsidR="00830CF0">
        <w:rPr>
          <w:lang w:bidi="ar-SA"/>
        </w:rPr>
        <w:t>n</w:t>
      </w:r>
      <w:r>
        <w:rPr>
          <w:lang w:bidi="ar-SA"/>
        </w:rPr>
        <w:t>ext.</w:t>
      </w:r>
    </w:p>
    <w:p w:rsidR="00873E8B" w:rsidRDefault="00873E8B" w:rsidP="00E150EE">
      <w:pPr>
        <w:rPr>
          <w:lang w:bidi="ar-SA"/>
        </w:rPr>
      </w:pPr>
      <w:r>
        <w:rPr>
          <w:lang w:bidi="ar-SA"/>
        </w:rPr>
        <w:t>On the next page (</w:t>
      </w:r>
      <w:r w:rsidR="00830CF0">
        <w:rPr>
          <w:lang w:bidi="ar-SA"/>
        </w:rPr>
        <w:t>right</w:t>
      </w:r>
      <w:r>
        <w:rPr>
          <w:lang w:bidi="ar-SA"/>
        </w:rPr>
        <w:t xml:space="preserve">) you will select the location of the mc.ini file.  This file contains the required connection information to connect to the Maintenance Connection databases.  Once the file is selected a test is performed to ensure the INI information can successfully connect to the database and that the database selected is considered a valid Registration database.  Select </w:t>
      </w:r>
      <w:r w:rsidR="00830CF0">
        <w:rPr>
          <w:lang w:bidi="ar-SA"/>
        </w:rPr>
        <w:t>n</w:t>
      </w:r>
      <w:r>
        <w:rPr>
          <w:lang w:bidi="ar-SA"/>
        </w:rPr>
        <w:t>ext.</w:t>
      </w:r>
    </w:p>
    <w:p w:rsidR="00873E8B" w:rsidRDefault="00091294" w:rsidP="00E150EE">
      <w:pPr>
        <w:rPr>
          <w:lang w:bidi="ar-SA"/>
        </w:rPr>
      </w:pPr>
      <w:r>
        <w:rPr>
          <w:noProof/>
          <w:lang w:bidi="ar-SA"/>
        </w:rPr>
        <w:drawing>
          <wp:anchor distT="0" distB="0" distL="114300" distR="114300" simplePos="0" relativeHeight="251675648" behindDoc="0" locked="0" layoutInCell="1" allowOverlap="1">
            <wp:simplePos x="0" y="0"/>
            <wp:positionH relativeFrom="column">
              <wp:posOffset>4105275</wp:posOffset>
            </wp:positionH>
            <wp:positionV relativeFrom="paragraph">
              <wp:posOffset>1132205</wp:posOffset>
            </wp:positionV>
            <wp:extent cx="1828800" cy="1304925"/>
            <wp:effectExtent l="1905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1828800" cy="1304925"/>
                    </a:xfrm>
                    <a:prstGeom prst="rect">
                      <a:avLst/>
                    </a:prstGeom>
                    <a:noFill/>
                    <a:ln w="9525">
                      <a:noFill/>
                      <a:miter lim="800000"/>
                      <a:headEnd/>
                      <a:tailEnd/>
                    </a:ln>
                  </pic:spPr>
                </pic:pic>
              </a:graphicData>
            </a:graphic>
          </wp:anchor>
        </w:drawing>
      </w:r>
      <w:r w:rsidR="00873E8B">
        <w:rPr>
          <w:noProof/>
          <w:lang w:bidi="ar-SA"/>
        </w:rPr>
        <w:drawing>
          <wp:anchor distT="0" distB="0" distL="114300" distR="114300" simplePos="0" relativeHeight="251676672" behindDoc="0" locked="0" layoutInCell="1" allowOverlap="1">
            <wp:simplePos x="0" y="0"/>
            <wp:positionH relativeFrom="column">
              <wp:posOffset>19050</wp:posOffset>
            </wp:positionH>
            <wp:positionV relativeFrom="paragraph">
              <wp:posOffset>8255</wp:posOffset>
            </wp:positionV>
            <wp:extent cx="1828800" cy="1304925"/>
            <wp:effectExtent l="1905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1828800" cy="1304925"/>
                    </a:xfrm>
                    <a:prstGeom prst="rect">
                      <a:avLst/>
                    </a:prstGeom>
                    <a:noFill/>
                    <a:ln w="9525">
                      <a:noFill/>
                      <a:miter lim="800000"/>
                      <a:headEnd/>
                      <a:tailEnd/>
                    </a:ln>
                  </pic:spPr>
                </pic:pic>
              </a:graphicData>
            </a:graphic>
          </wp:anchor>
        </w:drawing>
      </w:r>
      <w:r w:rsidR="00873E8B">
        <w:rPr>
          <w:lang w:bidi="ar-SA"/>
        </w:rPr>
        <w:t>On the next page (</w:t>
      </w:r>
      <w:r w:rsidR="00830CF0">
        <w:rPr>
          <w:lang w:bidi="ar-SA"/>
        </w:rPr>
        <w:t>left</w:t>
      </w:r>
      <w:r w:rsidR="00873E8B">
        <w:rPr>
          <w:lang w:bidi="ar-SA"/>
        </w:rPr>
        <w:t>) you will have the ability to upgrade the Registration database with new functions, tables, and columns to enable the LDAP service to run successfully.  This is essential to error free execution of the service.  This should be checked on each upgrade of the service incase new features have been added to the database.</w:t>
      </w:r>
      <w:r>
        <w:rPr>
          <w:lang w:bidi="ar-SA"/>
        </w:rPr>
        <w:t xml:space="preserve">  If an update is required a red X will be displayed and the Perform Update button will be selectable.</w:t>
      </w:r>
      <w:r w:rsidR="00830CF0">
        <w:rPr>
          <w:lang w:bidi="ar-SA"/>
        </w:rPr>
        <w:t xml:space="preserve">  Perform the update if required and then select next.</w:t>
      </w:r>
    </w:p>
    <w:p w:rsidR="00830CF0" w:rsidRDefault="00830CF0" w:rsidP="00E150EE">
      <w:pPr>
        <w:rPr>
          <w:lang w:bidi="ar-SA"/>
        </w:rPr>
      </w:pPr>
      <w:r>
        <w:rPr>
          <w:lang w:bidi="ar-SA"/>
        </w:rPr>
        <w:t>On the next page (right) you will select the license to unlock the LDAP Integration service.  This will allow the LDAP Integration service to be able to execute properly and display only the most relevant configuration options.  If you need assistance with the License Manager please contact your Maintenance Connection administrator.  Once the license has been selected it will be validated and you will be able to select next.</w:t>
      </w:r>
    </w:p>
    <w:p w:rsidR="00830CF0" w:rsidRDefault="00830CF0" w:rsidP="00830CF0">
      <w:pPr>
        <w:rPr>
          <w:lang w:bidi="ar-SA"/>
        </w:rPr>
      </w:pPr>
      <w:r>
        <w:rPr>
          <w:noProof/>
          <w:lang w:bidi="ar-SA"/>
        </w:rPr>
        <w:drawing>
          <wp:anchor distT="0" distB="0" distL="114300" distR="114300" simplePos="0" relativeHeight="251678720" behindDoc="0" locked="0" layoutInCell="1" allowOverlap="1">
            <wp:simplePos x="0" y="0"/>
            <wp:positionH relativeFrom="column">
              <wp:posOffset>4105275</wp:posOffset>
            </wp:positionH>
            <wp:positionV relativeFrom="paragraph">
              <wp:posOffset>784860</wp:posOffset>
            </wp:positionV>
            <wp:extent cx="1828800" cy="1304925"/>
            <wp:effectExtent l="1905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a:stretch>
                      <a:fillRect/>
                    </a:stretch>
                  </pic:blipFill>
                  <pic:spPr bwMode="auto">
                    <a:xfrm>
                      <a:off x="0" y="0"/>
                      <a:ext cx="1828800" cy="1304925"/>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677696" behindDoc="0" locked="0" layoutInCell="1" allowOverlap="1">
            <wp:simplePos x="0" y="0"/>
            <wp:positionH relativeFrom="column">
              <wp:posOffset>19050</wp:posOffset>
            </wp:positionH>
            <wp:positionV relativeFrom="paragraph">
              <wp:posOffset>16510</wp:posOffset>
            </wp:positionV>
            <wp:extent cx="1828800" cy="1304925"/>
            <wp:effectExtent l="1905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a:stretch>
                      <a:fillRect/>
                    </a:stretch>
                  </pic:blipFill>
                  <pic:spPr bwMode="auto">
                    <a:xfrm>
                      <a:off x="0" y="0"/>
                      <a:ext cx="1828800" cy="1304925"/>
                    </a:xfrm>
                    <a:prstGeom prst="rect">
                      <a:avLst/>
                    </a:prstGeom>
                    <a:noFill/>
                    <a:ln w="9525">
                      <a:noFill/>
                      <a:miter lim="800000"/>
                      <a:headEnd/>
                      <a:tailEnd/>
                    </a:ln>
                  </pic:spPr>
                </pic:pic>
              </a:graphicData>
            </a:graphic>
          </wp:anchor>
        </w:drawing>
      </w:r>
      <w:r>
        <w:rPr>
          <w:lang w:bidi="ar-SA"/>
        </w:rPr>
        <w:t>On the next page (left) you will be able to map the available LDAP licenses to Maintenance Connection databases.  Depending upon your available licenses and system configuration there will be 2 different situations.  Mc.ini is already mapped to an Entity database, just select next /or/ 1 or more available licenses to map.  Select the Entity database from the drop down list and then select next.</w:t>
      </w:r>
    </w:p>
    <w:p w:rsidR="00830CF0" w:rsidRDefault="00830CF0" w:rsidP="00830CF0">
      <w:pPr>
        <w:rPr>
          <w:lang w:bidi="ar-SA"/>
        </w:rPr>
      </w:pPr>
      <w:r>
        <w:rPr>
          <w:lang w:bidi="ar-SA"/>
        </w:rPr>
        <w:t xml:space="preserve">On the next page (right) you will have the ability to upgrade the entity database(s) with new functions, tables and columns to enable the LDAP service to run successfully.  This is essential to error free execution of the service.  This should be checked on each upgrade of the service incase new </w:t>
      </w:r>
      <w:r>
        <w:rPr>
          <w:lang w:bidi="ar-SA"/>
        </w:rPr>
        <w:lastRenderedPageBreak/>
        <w:t>features have been added to the database.</w:t>
      </w:r>
      <w:r w:rsidR="00091294" w:rsidRPr="00091294">
        <w:rPr>
          <w:lang w:bidi="ar-SA"/>
        </w:rPr>
        <w:t xml:space="preserve"> </w:t>
      </w:r>
      <w:r w:rsidR="00091294">
        <w:rPr>
          <w:lang w:bidi="ar-SA"/>
        </w:rPr>
        <w:t xml:space="preserve">If an update is required a red X will be displayed and the Perform Update button will be selectable.  </w:t>
      </w:r>
      <w:r>
        <w:rPr>
          <w:lang w:bidi="ar-SA"/>
        </w:rPr>
        <w:t>Perform the update if required and then select next.</w:t>
      </w:r>
    </w:p>
    <w:p w:rsidR="00873E8B" w:rsidRDefault="00830CF0" w:rsidP="00E150EE">
      <w:pPr>
        <w:rPr>
          <w:lang w:bidi="ar-SA"/>
        </w:rPr>
      </w:pPr>
      <w:r>
        <w:rPr>
          <w:noProof/>
          <w:lang w:bidi="ar-SA"/>
        </w:rPr>
        <w:drawing>
          <wp:anchor distT="0" distB="0" distL="114300" distR="114300" simplePos="0" relativeHeight="251679744" behindDoc="0" locked="0" layoutInCell="1" allowOverlap="1">
            <wp:simplePos x="0" y="0"/>
            <wp:positionH relativeFrom="column">
              <wp:posOffset>19050</wp:posOffset>
            </wp:positionH>
            <wp:positionV relativeFrom="paragraph">
              <wp:posOffset>33020</wp:posOffset>
            </wp:positionV>
            <wp:extent cx="1828800" cy="1304925"/>
            <wp:effectExtent l="1905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srcRect/>
                    <a:stretch>
                      <a:fillRect/>
                    </a:stretch>
                  </pic:blipFill>
                  <pic:spPr bwMode="auto">
                    <a:xfrm>
                      <a:off x="0" y="0"/>
                      <a:ext cx="1828800" cy="1304925"/>
                    </a:xfrm>
                    <a:prstGeom prst="rect">
                      <a:avLst/>
                    </a:prstGeom>
                    <a:noFill/>
                    <a:ln w="9525">
                      <a:noFill/>
                      <a:miter lim="800000"/>
                      <a:headEnd/>
                      <a:tailEnd/>
                    </a:ln>
                  </pic:spPr>
                </pic:pic>
              </a:graphicData>
            </a:graphic>
          </wp:anchor>
        </w:drawing>
      </w:r>
      <w:r>
        <w:rPr>
          <w:lang w:bidi="ar-SA"/>
        </w:rPr>
        <w:t xml:space="preserve">On the last page (left) you will be able to save your changes or cancel.  Select finish </w:t>
      </w:r>
      <w:proofErr w:type="gramStart"/>
      <w:r>
        <w:rPr>
          <w:lang w:bidi="ar-SA"/>
        </w:rPr>
        <w:t>to save</w:t>
      </w:r>
      <w:proofErr w:type="gramEnd"/>
      <w:r w:rsidR="001C48EE">
        <w:rPr>
          <w:lang w:bidi="ar-SA"/>
        </w:rPr>
        <w:t xml:space="preserve"> your changes</w:t>
      </w:r>
      <w:r>
        <w:rPr>
          <w:lang w:bidi="ar-SA"/>
        </w:rPr>
        <w:t xml:space="preserve"> or</w:t>
      </w:r>
      <w:r w:rsidR="001C48EE">
        <w:rPr>
          <w:lang w:bidi="ar-SA"/>
        </w:rPr>
        <w:t xml:space="preserve"> select</w:t>
      </w:r>
      <w:r>
        <w:rPr>
          <w:lang w:bidi="ar-SA"/>
        </w:rPr>
        <w:t xml:space="preserve"> cancel to throw out your changes.</w:t>
      </w:r>
    </w:p>
    <w:p w:rsidR="001C48EE" w:rsidRDefault="001C48EE" w:rsidP="00E150EE">
      <w:pPr>
        <w:rPr>
          <w:lang w:bidi="ar-SA"/>
        </w:rPr>
      </w:pPr>
    </w:p>
    <w:p w:rsidR="001C48EE" w:rsidRDefault="001C48EE" w:rsidP="00E150EE">
      <w:pPr>
        <w:rPr>
          <w:lang w:bidi="ar-SA"/>
        </w:rPr>
      </w:pPr>
    </w:p>
    <w:p w:rsidR="001C48EE" w:rsidRDefault="001C48EE" w:rsidP="00E150EE">
      <w:pPr>
        <w:rPr>
          <w:lang w:bidi="ar-SA"/>
        </w:rPr>
      </w:pPr>
    </w:p>
    <w:p w:rsidR="001C48EE" w:rsidRDefault="001C48EE" w:rsidP="001C48EE">
      <w:pPr>
        <w:pStyle w:val="Heading2"/>
        <w:rPr>
          <w:lang w:bidi="ar-SA"/>
        </w:rPr>
      </w:pPr>
      <w:bookmarkStart w:id="17" w:name="_Toc254778250"/>
      <w:r>
        <w:rPr>
          <w:lang w:bidi="ar-SA"/>
        </w:rPr>
        <w:t>Configuring the LDAP Directory Type to Connect To</w:t>
      </w:r>
      <w:bookmarkEnd w:id="17"/>
    </w:p>
    <w:p w:rsidR="001C48EE" w:rsidRDefault="001C48EE" w:rsidP="001C48EE">
      <w:pPr>
        <w:rPr>
          <w:lang w:bidi="ar-SA"/>
        </w:rPr>
      </w:pPr>
      <w:r>
        <w:rPr>
          <w:noProof/>
          <w:lang w:bidi="ar-SA"/>
        </w:rPr>
        <w:drawing>
          <wp:anchor distT="0" distB="0" distL="114300" distR="114300" simplePos="0" relativeHeight="251680768" behindDoc="0" locked="0" layoutInCell="1" allowOverlap="1">
            <wp:simplePos x="0" y="0"/>
            <wp:positionH relativeFrom="column">
              <wp:posOffset>4105275</wp:posOffset>
            </wp:positionH>
            <wp:positionV relativeFrom="paragraph">
              <wp:posOffset>123190</wp:posOffset>
            </wp:positionV>
            <wp:extent cx="1828800" cy="1304925"/>
            <wp:effectExtent l="1905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srcRect/>
                    <a:stretch>
                      <a:fillRect/>
                    </a:stretch>
                  </pic:blipFill>
                  <pic:spPr bwMode="auto">
                    <a:xfrm>
                      <a:off x="0" y="0"/>
                      <a:ext cx="1828800" cy="1304925"/>
                    </a:xfrm>
                    <a:prstGeom prst="rect">
                      <a:avLst/>
                    </a:prstGeom>
                    <a:noFill/>
                    <a:ln w="9525">
                      <a:noFill/>
                      <a:miter lim="800000"/>
                      <a:headEnd/>
                      <a:tailEnd/>
                    </a:ln>
                  </pic:spPr>
                </pic:pic>
              </a:graphicData>
            </a:graphic>
          </wp:anchor>
        </w:drawing>
      </w:r>
      <w:r>
        <w:rPr>
          <w:lang w:bidi="ar-SA"/>
        </w:rPr>
        <w:t>This allows you to change which type of LDAP directory you will connect to.  The three available options are:</w:t>
      </w:r>
    </w:p>
    <w:p w:rsidR="001C48EE" w:rsidRDefault="001C48EE" w:rsidP="001C48EE">
      <w:pPr>
        <w:pStyle w:val="ListParagraph"/>
        <w:numPr>
          <w:ilvl w:val="0"/>
          <w:numId w:val="30"/>
        </w:numPr>
        <w:rPr>
          <w:lang w:bidi="ar-SA"/>
        </w:rPr>
      </w:pPr>
      <w:r>
        <w:rPr>
          <w:lang w:bidi="ar-SA"/>
        </w:rPr>
        <w:t>Microsoft Active Directory</w:t>
      </w:r>
    </w:p>
    <w:p w:rsidR="001C48EE" w:rsidRDefault="001C48EE" w:rsidP="001C48EE">
      <w:pPr>
        <w:pStyle w:val="ListParagraph"/>
        <w:numPr>
          <w:ilvl w:val="0"/>
          <w:numId w:val="30"/>
        </w:numPr>
        <w:rPr>
          <w:lang w:bidi="ar-SA"/>
        </w:rPr>
      </w:pPr>
      <w:r>
        <w:rPr>
          <w:lang w:bidi="ar-SA"/>
        </w:rPr>
        <w:t>Microsoft Active Directory (Compatibility Mode)</w:t>
      </w:r>
    </w:p>
    <w:p w:rsidR="001C48EE" w:rsidRDefault="001C48EE" w:rsidP="001C48EE">
      <w:pPr>
        <w:pStyle w:val="ListParagraph"/>
        <w:numPr>
          <w:ilvl w:val="0"/>
          <w:numId w:val="30"/>
        </w:numPr>
        <w:rPr>
          <w:lang w:bidi="ar-SA"/>
        </w:rPr>
      </w:pPr>
      <w:r>
        <w:rPr>
          <w:lang w:bidi="ar-SA"/>
        </w:rPr>
        <w:t xml:space="preserve">Novell </w:t>
      </w:r>
      <w:proofErr w:type="spellStart"/>
      <w:r>
        <w:rPr>
          <w:lang w:bidi="ar-SA"/>
        </w:rPr>
        <w:t>Groupwise</w:t>
      </w:r>
      <w:proofErr w:type="spellEnd"/>
    </w:p>
    <w:p w:rsidR="001C48EE" w:rsidRDefault="001C48EE" w:rsidP="001C48EE">
      <w:pPr>
        <w:rPr>
          <w:lang w:bidi="ar-SA"/>
        </w:rPr>
      </w:pPr>
      <w:r>
        <w:rPr>
          <w:lang w:bidi="ar-SA"/>
        </w:rPr>
        <w:t>Select the appropriate option for the LDAP directory you will be using.  Active Directory Compatibility Mode is available for instances where Active Directory 2003 is running in compatibility mode with Active Directory 2000, or has some required features disabled.  This mode may not offer 100% of available functionality.</w:t>
      </w:r>
    </w:p>
    <w:p w:rsidR="001C48EE" w:rsidRDefault="001C48EE" w:rsidP="001C48EE">
      <w:pPr>
        <w:rPr>
          <w:lang w:bidi="ar-SA"/>
        </w:rPr>
      </w:pPr>
      <w:r>
        <w:rPr>
          <w:lang w:bidi="ar-SA"/>
        </w:rPr>
        <w:t xml:space="preserve">Select finish </w:t>
      </w:r>
      <w:proofErr w:type="gramStart"/>
      <w:r>
        <w:rPr>
          <w:lang w:bidi="ar-SA"/>
        </w:rPr>
        <w:t>to save</w:t>
      </w:r>
      <w:proofErr w:type="gramEnd"/>
      <w:r>
        <w:rPr>
          <w:lang w:bidi="ar-SA"/>
        </w:rPr>
        <w:t xml:space="preserve"> your changes.</w:t>
      </w:r>
    </w:p>
    <w:p w:rsidR="001C48EE" w:rsidRDefault="001C48EE" w:rsidP="001C48EE">
      <w:pPr>
        <w:pStyle w:val="Heading2"/>
        <w:rPr>
          <w:lang w:bidi="ar-SA"/>
        </w:rPr>
      </w:pPr>
      <w:bookmarkStart w:id="18" w:name="_Toc254778251"/>
      <w:r>
        <w:rPr>
          <w:lang w:bidi="ar-SA"/>
        </w:rPr>
        <w:t>Configuring Special Service Options and Sync Timings</w:t>
      </w:r>
      <w:bookmarkEnd w:id="18"/>
    </w:p>
    <w:p w:rsidR="001C48EE" w:rsidRDefault="00E55C73" w:rsidP="001C48EE">
      <w:pPr>
        <w:rPr>
          <w:lang w:bidi="ar-SA"/>
        </w:rPr>
      </w:pPr>
      <w:r>
        <w:rPr>
          <w:noProof/>
          <w:lang w:bidi="ar-SA"/>
        </w:rPr>
        <w:drawing>
          <wp:anchor distT="0" distB="0" distL="114300" distR="114300" simplePos="0" relativeHeight="251681792" behindDoc="0" locked="0" layoutInCell="1" allowOverlap="1">
            <wp:simplePos x="0" y="0"/>
            <wp:positionH relativeFrom="column">
              <wp:posOffset>19050</wp:posOffset>
            </wp:positionH>
            <wp:positionV relativeFrom="paragraph">
              <wp:posOffset>166370</wp:posOffset>
            </wp:positionV>
            <wp:extent cx="1828800" cy="1304925"/>
            <wp:effectExtent l="1905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cstate="print"/>
                    <a:srcRect/>
                    <a:stretch>
                      <a:fillRect/>
                    </a:stretch>
                  </pic:blipFill>
                  <pic:spPr bwMode="auto">
                    <a:xfrm>
                      <a:off x="0" y="0"/>
                      <a:ext cx="1828800" cy="1304925"/>
                    </a:xfrm>
                    <a:prstGeom prst="rect">
                      <a:avLst/>
                    </a:prstGeom>
                    <a:noFill/>
                    <a:ln w="9525">
                      <a:noFill/>
                      <a:miter lim="800000"/>
                      <a:headEnd/>
                      <a:tailEnd/>
                    </a:ln>
                  </pic:spPr>
                </pic:pic>
              </a:graphicData>
            </a:graphic>
          </wp:anchor>
        </w:drawing>
      </w:r>
      <w:r w:rsidR="001C48EE">
        <w:rPr>
          <w:lang w:bidi="ar-SA"/>
        </w:rPr>
        <w:t>This wizard allows you to configure how the service will operate in the background.</w:t>
      </w:r>
    </w:p>
    <w:p w:rsidR="00E55C73" w:rsidRDefault="00E55C73" w:rsidP="001C48EE">
      <w:pPr>
        <w:rPr>
          <w:lang w:bidi="ar-SA"/>
        </w:rPr>
      </w:pPr>
      <w:r>
        <w:rPr>
          <w:noProof/>
          <w:lang w:bidi="ar-SA"/>
        </w:rPr>
        <w:drawing>
          <wp:anchor distT="0" distB="0" distL="114300" distR="114300" simplePos="0" relativeHeight="251682816" behindDoc="0" locked="0" layoutInCell="1" allowOverlap="1">
            <wp:simplePos x="0" y="0"/>
            <wp:positionH relativeFrom="column">
              <wp:posOffset>2095500</wp:posOffset>
            </wp:positionH>
            <wp:positionV relativeFrom="paragraph">
              <wp:posOffset>356235</wp:posOffset>
            </wp:positionV>
            <wp:extent cx="1828800" cy="1304925"/>
            <wp:effectExtent l="1905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cstate="print"/>
                    <a:srcRect/>
                    <a:stretch>
                      <a:fillRect/>
                    </a:stretch>
                  </pic:blipFill>
                  <pic:spPr bwMode="auto">
                    <a:xfrm>
                      <a:off x="0" y="0"/>
                      <a:ext cx="1828800" cy="1304925"/>
                    </a:xfrm>
                    <a:prstGeom prst="rect">
                      <a:avLst/>
                    </a:prstGeom>
                    <a:noFill/>
                    <a:ln w="9525">
                      <a:noFill/>
                      <a:miter lim="800000"/>
                      <a:headEnd/>
                      <a:tailEnd/>
                    </a:ln>
                  </pic:spPr>
                </pic:pic>
              </a:graphicData>
            </a:graphic>
          </wp:anchor>
        </w:drawing>
      </w:r>
      <w:r>
        <w:rPr>
          <w:lang w:bidi="ar-SA"/>
        </w:rPr>
        <w:t>To the left you will see the title screen of the wizard.  This explains what the purpose of the wizard is.  Select next.</w:t>
      </w:r>
    </w:p>
    <w:p w:rsidR="00E55C73" w:rsidRDefault="00E55C73" w:rsidP="001C48EE">
      <w:pPr>
        <w:rPr>
          <w:lang w:bidi="ar-SA"/>
        </w:rPr>
      </w:pPr>
      <w:r>
        <w:rPr>
          <w:noProof/>
          <w:lang w:bidi="ar-SA"/>
        </w:rPr>
        <w:drawing>
          <wp:anchor distT="0" distB="0" distL="114300" distR="114300" simplePos="0" relativeHeight="251683840" behindDoc="0" locked="0" layoutInCell="1" allowOverlap="1">
            <wp:simplePos x="0" y="0"/>
            <wp:positionH relativeFrom="column">
              <wp:posOffset>-1943100</wp:posOffset>
            </wp:positionH>
            <wp:positionV relativeFrom="paragraph">
              <wp:posOffset>886460</wp:posOffset>
            </wp:positionV>
            <wp:extent cx="1828800" cy="1304925"/>
            <wp:effectExtent l="1905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srcRect/>
                    <a:stretch>
                      <a:fillRect/>
                    </a:stretch>
                  </pic:blipFill>
                  <pic:spPr bwMode="auto">
                    <a:xfrm>
                      <a:off x="0" y="0"/>
                      <a:ext cx="1828800" cy="1304925"/>
                    </a:xfrm>
                    <a:prstGeom prst="rect">
                      <a:avLst/>
                    </a:prstGeom>
                    <a:noFill/>
                    <a:ln w="9525">
                      <a:noFill/>
                      <a:miter lim="800000"/>
                      <a:headEnd/>
                      <a:tailEnd/>
                    </a:ln>
                  </pic:spPr>
                </pic:pic>
              </a:graphicData>
            </a:graphic>
          </wp:anchor>
        </w:drawing>
      </w:r>
      <w:r>
        <w:rPr>
          <w:lang w:bidi="ar-SA"/>
        </w:rPr>
        <w:t>On the next page (right) you will be able to configure the service interval.  This is how often the service will attempt to synchronize between the LDAP directory and Maintenance Connection.  Selecting a longer interval will mean that LDAP directory changes will take longer to appear into Maintenance Connection, a shorter interval will cause changes to appear sooner.  Select next.</w:t>
      </w:r>
    </w:p>
    <w:p w:rsidR="00E55C73" w:rsidRDefault="00E55C73" w:rsidP="001C48EE">
      <w:pPr>
        <w:rPr>
          <w:lang w:bidi="ar-SA"/>
        </w:rPr>
      </w:pPr>
      <w:r>
        <w:rPr>
          <w:lang w:bidi="ar-SA"/>
        </w:rPr>
        <w:t xml:space="preserve">On the next page (left) you will be able to configure if the service will prompt for a special user account when installing the service.  By default the service </w:t>
      </w:r>
      <w:r>
        <w:rPr>
          <w:lang w:bidi="ar-SA"/>
        </w:rPr>
        <w:lastRenderedPageBreak/>
        <w:t>will install under the Local Service account, if this account does not have sufficient permissions to access the network (and LDAP) you will need to override the account with a different one.  When you install the service it, Windows will prompt for a User Account and Password if this is enabled.  Select next.</w:t>
      </w:r>
    </w:p>
    <w:p w:rsidR="00E55C73" w:rsidRDefault="002D56AD" w:rsidP="001C48EE">
      <w:pPr>
        <w:rPr>
          <w:lang w:bidi="ar-SA"/>
        </w:rPr>
      </w:pPr>
      <w:r>
        <w:rPr>
          <w:noProof/>
          <w:lang w:bidi="ar-SA"/>
        </w:rPr>
        <w:drawing>
          <wp:anchor distT="0" distB="0" distL="114300" distR="114300" simplePos="0" relativeHeight="251716608" behindDoc="0" locked="0" layoutInCell="1" allowOverlap="1">
            <wp:simplePos x="0" y="0"/>
            <wp:positionH relativeFrom="column">
              <wp:posOffset>4105275</wp:posOffset>
            </wp:positionH>
            <wp:positionV relativeFrom="paragraph">
              <wp:posOffset>46990</wp:posOffset>
            </wp:positionV>
            <wp:extent cx="1828800" cy="1304925"/>
            <wp:effectExtent l="1905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1828800" cy="1304925"/>
                    </a:xfrm>
                    <a:prstGeom prst="rect">
                      <a:avLst/>
                    </a:prstGeom>
                    <a:noFill/>
                    <a:ln w="9525">
                      <a:noFill/>
                      <a:miter lim="800000"/>
                      <a:headEnd/>
                      <a:tailEnd/>
                    </a:ln>
                  </pic:spPr>
                </pic:pic>
              </a:graphicData>
            </a:graphic>
          </wp:anchor>
        </w:drawing>
      </w:r>
      <w:r w:rsidR="00E55C73">
        <w:rPr>
          <w:lang w:bidi="ar-SA"/>
        </w:rPr>
        <w:t>On this page (right) you will be able to configure how users are managed in the LDAP service.  The options are explained here:</w:t>
      </w:r>
    </w:p>
    <w:p w:rsidR="008D4A59" w:rsidRPr="008D4A59" w:rsidRDefault="00E55C73" w:rsidP="008D4A59">
      <w:pPr>
        <w:pStyle w:val="ListParagraph"/>
        <w:numPr>
          <w:ilvl w:val="0"/>
          <w:numId w:val="36"/>
        </w:numPr>
        <w:rPr>
          <w:lang w:bidi="ar-SA"/>
        </w:rPr>
      </w:pPr>
      <w:r w:rsidRPr="008D4A59">
        <w:rPr>
          <w:b/>
          <w:lang w:bidi="ar-SA"/>
        </w:rPr>
        <w:t>Capture Existing Users into LDAP Integration</w:t>
      </w:r>
    </w:p>
    <w:p w:rsidR="008D4A59" w:rsidRPr="008D4A59" w:rsidRDefault="008D4A59" w:rsidP="008D4A59">
      <w:pPr>
        <w:pStyle w:val="ListParagraph"/>
        <w:rPr>
          <w:lang w:bidi="ar-SA"/>
        </w:rPr>
      </w:pPr>
      <w:r>
        <w:rPr>
          <w:lang w:bidi="ar-SA"/>
        </w:rPr>
        <w:t>This option will allow the service to look at user accounts already in MC and attempt to find a valid mapping with a LDAP user account.</w:t>
      </w:r>
    </w:p>
    <w:p w:rsidR="008D4A59" w:rsidRPr="008D4A59" w:rsidRDefault="00E55C73" w:rsidP="001C48EE">
      <w:pPr>
        <w:pStyle w:val="ListParagraph"/>
        <w:numPr>
          <w:ilvl w:val="0"/>
          <w:numId w:val="36"/>
        </w:numPr>
        <w:rPr>
          <w:lang w:bidi="ar-SA"/>
        </w:rPr>
      </w:pPr>
      <w:r>
        <w:rPr>
          <w:b/>
          <w:lang w:bidi="ar-SA"/>
        </w:rPr>
        <w:t>Advanced Capture</w:t>
      </w:r>
    </w:p>
    <w:p w:rsidR="008D4A59" w:rsidRPr="008D4A59" w:rsidRDefault="008D4A59" w:rsidP="008D4A59">
      <w:pPr>
        <w:pStyle w:val="ListParagraph"/>
        <w:rPr>
          <w:lang w:bidi="ar-SA"/>
        </w:rPr>
      </w:pPr>
      <w:r>
        <w:rPr>
          <w:lang w:bidi="ar-SA"/>
        </w:rPr>
        <w:t xml:space="preserve">This is an advanced form of the previous option it will attempt to use more advanced means of capturing existing users, including looking at Labor IDs and e-mail addresses.  This is </w:t>
      </w:r>
      <w:r w:rsidR="002D56AD">
        <w:rPr>
          <w:lang w:bidi="ar-SA"/>
        </w:rPr>
        <w:t>will enable the next page so that you can select which advanced methods to use.  If a method is enabled that should not be matching behavior will not be as expected.</w:t>
      </w:r>
    </w:p>
    <w:p w:rsidR="008D4A59" w:rsidRPr="008D4A59" w:rsidRDefault="00E55C73" w:rsidP="008D4A59">
      <w:pPr>
        <w:pStyle w:val="ListParagraph"/>
        <w:numPr>
          <w:ilvl w:val="0"/>
          <w:numId w:val="36"/>
        </w:numPr>
        <w:rPr>
          <w:lang w:bidi="ar-SA"/>
        </w:rPr>
      </w:pPr>
      <w:r>
        <w:rPr>
          <w:b/>
          <w:lang w:bidi="ar-SA"/>
        </w:rPr>
        <w:t>Insert Users Only</w:t>
      </w:r>
    </w:p>
    <w:p w:rsidR="008D4A59" w:rsidRPr="008D4A59" w:rsidRDefault="008D4A59" w:rsidP="008D4A59">
      <w:pPr>
        <w:pStyle w:val="ListParagraph"/>
        <w:rPr>
          <w:lang w:bidi="ar-SA"/>
        </w:rPr>
      </w:pPr>
      <w:r>
        <w:rPr>
          <w:lang w:bidi="ar-SA"/>
        </w:rPr>
        <w:t>This option will not update MC if a LDAP user’s account changes.  This is used if the service is supposed to populate the MC database but maintenance of the users is intended to be inside Maintenance Connection.</w:t>
      </w:r>
    </w:p>
    <w:p w:rsidR="00E55C73" w:rsidRPr="008D4A59" w:rsidRDefault="00E55C73" w:rsidP="001C48EE">
      <w:pPr>
        <w:pStyle w:val="ListParagraph"/>
        <w:numPr>
          <w:ilvl w:val="0"/>
          <w:numId w:val="36"/>
        </w:numPr>
        <w:rPr>
          <w:lang w:bidi="ar-SA"/>
        </w:rPr>
      </w:pPr>
      <w:r>
        <w:rPr>
          <w:b/>
          <w:lang w:bidi="ar-SA"/>
        </w:rPr>
        <w:t>Update User Access Groups</w:t>
      </w:r>
    </w:p>
    <w:p w:rsidR="008D4A59" w:rsidRDefault="008D4A59" w:rsidP="008D4A59">
      <w:pPr>
        <w:pStyle w:val="ListParagraph"/>
        <w:rPr>
          <w:lang w:bidi="ar-SA"/>
        </w:rPr>
      </w:pPr>
      <w:r>
        <w:rPr>
          <w:lang w:bidi="ar-SA"/>
        </w:rPr>
        <w:t>This option controls if the service should keep a users Access Group matched up to the LDAP directories groups.  Disabling this enables Access Group</w:t>
      </w:r>
      <w:r w:rsidR="00091294">
        <w:rPr>
          <w:lang w:bidi="ar-SA"/>
        </w:rPr>
        <w:t>s</w:t>
      </w:r>
      <w:r>
        <w:rPr>
          <w:lang w:bidi="ar-SA"/>
        </w:rPr>
        <w:t xml:space="preserve"> to be changed inside of Maintenance Connection.  Enabling this will cause changes to a users Access Group (in MC) to be automatically reverted to the setup in the LDAP directory.</w:t>
      </w:r>
    </w:p>
    <w:p w:rsidR="008D4A59" w:rsidRDefault="008D4A59" w:rsidP="008D4A59">
      <w:pPr>
        <w:pStyle w:val="ListParagraph"/>
        <w:ind w:left="0"/>
        <w:rPr>
          <w:lang w:bidi="ar-SA"/>
        </w:rPr>
      </w:pPr>
      <w:r>
        <w:rPr>
          <w:lang w:bidi="ar-SA"/>
        </w:rPr>
        <w:t>Select next.</w:t>
      </w:r>
    </w:p>
    <w:p w:rsidR="002D56AD" w:rsidRDefault="002D56AD" w:rsidP="008D4A59">
      <w:pPr>
        <w:pStyle w:val="ListParagraph"/>
        <w:ind w:left="0"/>
        <w:rPr>
          <w:lang w:bidi="ar-SA"/>
        </w:rPr>
      </w:pPr>
      <w:r>
        <w:rPr>
          <w:noProof/>
          <w:lang w:bidi="ar-SA"/>
        </w:rPr>
        <w:drawing>
          <wp:anchor distT="0" distB="0" distL="114300" distR="114300" simplePos="0" relativeHeight="251717632" behindDoc="0" locked="0" layoutInCell="1" allowOverlap="1">
            <wp:simplePos x="0" y="0"/>
            <wp:positionH relativeFrom="column">
              <wp:posOffset>19050</wp:posOffset>
            </wp:positionH>
            <wp:positionV relativeFrom="paragraph">
              <wp:posOffset>3810</wp:posOffset>
            </wp:positionV>
            <wp:extent cx="1828800" cy="1304925"/>
            <wp:effectExtent l="19050" t="0" r="0" b="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1828800" cy="1304925"/>
                    </a:xfrm>
                    <a:prstGeom prst="rect">
                      <a:avLst/>
                    </a:prstGeom>
                    <a:noFill/>
                    <a:ln w="9525">
                      <a:noFill/>
                      <a:miter lim="800000"/>
                      <a:headEnd/>
                      <a:tailEnd/>
                    </a:ln>
                  </pic:spPr>
                </pic:pic>
              </a:graphicData>
            </a:graphic>
          </wp:anchor>
        </w:drawing>
      </w:r>
      <w:r>
        <w:rPr>
          <w:lang w:bidi="ar-SA"/>
        </w:rPr>
        <w:t>On this page (left) you will be able to select which advanced capture methods to enable.  Make sure that capture methods that don’t make sense for the installed Maintenance Connection environment are not enabled.  If for instance many users use the same e-mail address, disable the e-mail address mapping otherwise a user could be “randomly” assigned to an existing user account based upon an e-mail address match.</w:t>
      </w:r>
    </w:p>
    <w:p w:rsidR="002D56AD" w:rsidRDefault="002D56AD" w:rsidP="008D4A59">
      <w:pPr>
        <w:pStyle w:val="ListParagraph"/>
        <w:ind w:left="0"/>
        <w:rPr>
          <w:lang w:bidi="ar-SA"/>
        </w:rPr>
      </w:pPr>
      <w:r>
        <w:rPr>
          <w:lang w:bidi="ar-SA"/>
        </w:rPr>
        <w:t>Once the methods to perform advanced mappings with have been selected, click next.</w:t>
      </w:r>
    </w:p>
    <w:p w:rsidR="005F6B3D" w:rsidRDefault="005F6B3D" w:rsidP="008D4A59">
      <w:pPr>
        <w:pStyle w:val="ListParagraph"/>
        <w:ind w:left="0"/>
        <w:rPr>
          <w:lang w:bidi="ar-SA"/>
        </w:rPr>
      </w:pPr>
      <w:r>
        <w:rPr>
          <w:noProof/>
          <w:lang w:bidi="ar-SA"/>
        </w:rPr>
        <w:drawing>
          <wp:anchor distT="0" distB="0" distL="114300" distR="114300" simplePos="0" relativeHeight="251685888" behindDoc="1" locked="0" layoutInCell="1" allowOverlap="1">
            <wp:simplePos x="0" y="0"/>
            <wp:positionH relativeFrom="column">
              <wp:posOffset>4105275</wp:posOffset>
            </wp:positionH>
            <wp:positionV relativeFrom="paragraph">
              <wp:posOffset>34925</wp:posOffset>
            </wp:positionV>
            <wp:extent cx="1828800" cy="1304925"/>
            <wp:effectExtent l="19050" t="0" r="0" b="0"/>
            <wp:wrapTight wrapText="bothSides">
              <wp:wrapPolygon edited="0">
                <wp:start x="-225" y="0"/>
                <wp:lineTo x="-225" y="21442"/>
                <wp:lineTo x="21600" y="21442"/>
                <wp:lineTo x="21600" y="0"/>
                <wp:lineTo x="-225"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cstate="print"/>
                    <a:srcRect/>
                    <a:stretch>
                      <a:fillRect/>
                    </a:stretch>
                  </pic:blipFill>
                  <pic:spPr bwMode="auto">
                    <a:xfrm>
                      <a:off x="0" y="0"/>
                      <a:ext cx="1828800" cy="1304925"/>
                    </a:xfrm>
                    <a:prstGeom prst="rect">
                      <a:avLst/>
                    </a:prstGeom>
                    <a:noFill/>
                    <a:ln w="9525">
                      <a:noFill/>
                      <a:miter lim="800000"/>
                      <a:headEnd/>
                      <a:tailEnd/>
                    </a:ln>
                  </pic:spPr>
                </pic:pic>
              </a:graphicData>
            </a:graphic>
          </wp:anchor>
        </w:drawing>
      </w:r>
      <w:r>
        <w:rPr>
          <w:lang w:bidi="ar-SA"/>
        </w:rPr>
        <w:t>Click the finish button to save your changes and close the wizard.</w:t>
      </w:r>
    </w:p>
    <w:p w:rsidR="005F6B3D" w:rsidRDefault="005F6B3D" w:rsidP="008D4A59">
      <w:pPr>
        <w:pStyle w:val="ListParagraph"/>
        <w:ind w:left="0"/>
        <w:rPr>
          <w:lang w:bidi="ar-SA"/>
        </w:rPr>
      </w:pPr>
    </w:p>
    <w:p w:rsidR="005F6B3D" w:rsidRDefault="005F6B3D" w:rsidP="008D4A59">
      <w:pPr>
        <w:pStyle w:val="ListParagraph"/>
        <w:ind w:left="0"/>
        <w:rPr>
          <w:lang w:bidi="ar-SA"/>
        </w:rPr>
      </w:pPr>
    </w:p>
    <w:p w:rsidR="005F6B3D" w:rsidRDefault="005F6B3D" w:rsidP="008D4A59">
      <w:pPr>
        <w:pStyle w:val="ListParagraph"/>
        <w:ind w:left="0"/>
        <w:rPr>
          <w:lang w:bidi="ar-SA"/>
        </w:rPr>
      </w:pPr>
    </w:p>
    <w:p w:rsidR="005F6B3D" w:rsidRDefault="005F6B3D" w:rsidP="008D4A59">
      <w:pPr>
        <w:pStyle w:val="ListParagraph"/>
        <w:ind w:left="0"/>
        <w:rPr>
          <w:lang w:bidi="ar-SA"/>
        </w:rPr>
      </w:pPr>
    </w:p>
    <w:p w:rsidR="005F6B3D" w:rsidRDefault="005F6B3D" w:rsidP="008D4A59">
      <w:pPr>
        <w:pStyle w:val="ListParagraph"/>
        <w:ind w:left="0"/>
        <w:rPr>
          <w:lang w:bidi="ar-SA"/>
        </w:rPr>
      </w:pPr>
    </w:p>
    <w:p w:rsidR="002D56AD" w:rsidRDefault="002D56AD">
      <w:pPr>
        <w:rPr>
          <w:lang w:bidi="ar-SA"/>
        </w:rPr>
      </w:pPr>
      <w:r>
        <w:rPr>
          <w:lang w:bidi="ar-SA"/>
        </w:rPr>
        <w:br w:type="page"/>
      </w:r>
    </w:p>
    <w:p w:rsidR="00E941CE" w:rsidRDefault="004E0851" w:rsidP="00E941CE">
      <w:pPr>
        <w:pStyle w:val="Heading2"/>
        <w:rPr>
          <w:lang w:bidi="ar-SA"/>
        </w:rPr>
      </w:pPr>
      <w:bookmarkStart w:id="19" w:name="_Toc254778252"/>
      <w:r>
        <w:rPr>
          <w:lang w:bidi="ar-SA"/>
        </w:rPr>
        <w:lastRenderedPageBreak/>
        <w:t>Configuring Each License</w:t>
      </w:r>
      <w:bookmarkEnd w:id="19"/>
    </w:p>
    <w:p w:rsidR="004E0851" w:rsidRDefault="004E0851" w:rsidP="004E0851">
      <w:pPr>
        <w:rPr>
          <w:lang w:bidi="ar-SA"/>
        </w:rPr>
      </w:pPr>
      <w:r>
        <w:rPr>
          <w:lang w:bidi="ar-SA"/>
        </w:rPr>
        <w:t>Each installed LDAP license must be configured independently to connect to LDAP.  This enables the ability to connect to multiple domain servers and/or have multiple databases or types of specific group mappings.</w:t>
      </w:r>
    </w:p>
    <w:p w:rsidR="004E0851" w:rsidRDefault="004E0851" w:rsidP="004E0851">
      <w:pPr>
        <w:rPr>
          <w:lang w:bidi="ar-SA"/>
        </w:rPr>
      </w:pPr>
      <w:r>
        <w:rPr>
          <w:noProof/>
          <w:lang w:bidi="ar-SA"/>
        </w:rPr>
        <w:drawing>
          <wp:inline distT="0" distB="0" distL="0" distR="0">
            <wp:extent cx="2926080" cy="152400"/>
            <wp:effectExtent l="19050" t="0" r="762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t="71489" b="23192"/>
                    <a:stretch>
                      <a:fillRect/>
                    </a:stretch>
                  </pic:blipFill>
                  <pic:spPr bwMode="auto">
                    <a:xfrm>
                      <a:off x="0" y="0"/>
                      <a:ext cx="2926080" cy="152400"/>
                    </a:xfrm>
                    <a:prstGeom prst="rect">
                      <a:avLst/>
                    </a:prstGeom>
                    <a:noFill/>
                    <a:ln w="9525">
                      <a:noFill/>
                      <a:miter lim="800000"/>
                      <a:headEnd/>
                      <a:tailEnd/>
                    </a:ln>
                  </pic:spPr>
                </pic:pic>
              </a:graphicData>
            </a:graphic>
          </wp:inline>
        </w:drawing>
      </w:r>
    </w:p>
    <w:p w:rsidR="004E0851" w:rsidRDefault="004E0851" w:rsidP="004E0851">
      <w:pPr>
        <w:rPr>
          <w:lang w:bidi="ar-SA"/>
        </w:rPr>
      </w:pPr>
      <w:r>
        <w:rPr>
          <w:lang w:bidi="ar-SA"/>
        </w:rPr>
        <w:t>As shown above the bottom half of the configuration tab is headed by a second set of tabs.  Each tab represents a configured license and displays the name of the Entity database each license has been configured to connect to.  To change these mappings see the instructions in “</w:t>
      </w:r>
      <w:r w:rsidRPr="004E0851">
        <w:rPr>
          <w:lang w:bidi="ar-SA"/>
        </w:rPr>
        <w:t>C</w:t>
      </w:r>
      <w:r>
        <w:rPr>
          <w:lang w:bidi="ar-SA"/>
        </w:rPr>
        <w:t>onfiguring the Connection to Maintenance Connection”.</w:t>
      </w:r>
    </w:p>
    <w:p w:rsidR="005F6B3D" w:rsidRDefault="005F6B3D" w:rsidP="004E0851">
      <w:pPr>
        <w:rPr>
          <w:lang w:bidi="ar-SA"/>
        </w:rPr>
      </w:pPr>
    </w:p>
    <w:p w:rsidR="004E0851" w:rsidRDefault="004E0851" w:rsidP="004E0851">
      <w:pPr>
        <w:pStyle w:val="Heading2"/>
        <w:rPr>
          <w:lang w:bidi="ar-SA"/>
        </w:rPr>
      </w:pPr>
      <w:bookmarkStart w:id="20" w:name="_Toc254778253"/>
      <w:r>
        <w:rPr>
          <w:lang w:bidi="ar-SA"/>
        </w:rPr>
        <w:t>Configuring the LDAP Directory Connection</w:t>
      </w:r>
      <w:bookmarkEnd w:id="20"/>
    </w:p>
    <w:p w:rsidR="004E0851" w:rsidRDefault="004E0851" w:rsidP="004E0851">
      <w:pPr>
        <w:rPr>
          <w:lang w:bidi="ar-SA"/>
        </w:rPr>
      </w:pPr>
      <w:r>
        <w:rPr>
          <w:noProof/>
          <w:lang w:bidi="ar-SA"/>
        </w:rPr>
        <w:drawing>
          <wp:anchor distT="0" distB="0" distL="114300" distR="114300" simplePos="0" relativeHeight="251686912" behindDoc="0" locked="0" layoutInCell="1" allowOverlap="1">
            <wp:simplePos x="0" y="0"/>
            <wp:positionH relativeFrom="column">
              <wp:posOffset>19050</wp:posOffset>
            </wp:positionH>
            <wp:positionV relativeFrom="paragraph">
              <wp:posOffset>123190</wp:posOffset>
            </wp:positionV>
            <wp:extent cx="1828800" cy="1304925"/>
            <wp:effectExtent l="19050" t="0" r="0"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1828800" cy="1304925"/>
                    </a:xfrm>
                    <a:prstGeom prst="rect">
                      <a:avLst/>
                    </a:prstGeom>
                    <a:noFill/>
                    <a:ln w="9525">
                      <a:noFill/>
                      <a:miter lim="800000"/>
                      <a:headEnd/>
                      <a:tailEnd/>
                    </a:ln>
                  </pic:spPr>
                </pic:pic>
              </a:graphicData>
            </a:graphic>
          </wp:anchor>
        </w:drawing>
      </w:r>
      <w:r>
        <w:rPr>
          <w:lang w:bidi="ar-SA"/>
        </w:rPr>
        <w:t xml:space="preserve">Ensuring a properly setup connection to the LDAP directory is integral to having the entire integration service work.  </w:t>
      </w:r>
    </w:p>
    <w:p w:rsidR="004E0851" w:rsidRDefault="00F11901" w:rsidP="004E0851">
      <w:pPr>
        <w:rPr>
          <w:lang w:bidi="ar-SA"/>
        </w:rPr>
      </w:pPr>
      <w:r>
        <w:rPr>
          <w:noProof/>
          <w:lang w:bidi="ar-SA"/>
        </w:rPr>
        <w:drawing>
          <wp:anchor distT="0" distB="0" distL="114300" distR="114300" simplePos="0" relativeHeight="251687936" behindDoc="0" locked="0" layoutInCell="1" allowOverlap="1">
            <wp:simplePos x="0" y="0"/>
            <wp:positionH relativeFrom="column">
              <wp:posOffset>2076450</wp:posOffset>
            </wp:positionH>
            <wp:positionV relativeFrom="paragraph">
              <wp:posOffset>217805</wp:posOffset>
            </wp:positionV>
            <wp:extent cx="1828800" cy="1304925"/>
            <wp:effectExtent l="1905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1828800" cy="1304925"/>
                    </a:xfrm>
                    <a:prstGeom prst="rect">
                      <a:avLst/>
                    </a:prstGeom>
                    <a:noFill/>
                    <a:ln w="9525">
                      <a:noFill/>
                      <a:miter lim="800000"/>
                      <a:headEnd/>
                      <a:tailEnd/>
                    </a:ln>
                  </pic:spPr>
                </pic:pic>
              </a:graphicData>
            </a:graphic>
          </wp:anchor>
        </w:drawing>
      </w:r>
      <w:r w:rsidR="004E0851">
        <w:rPr>
          <w:lang w:bidi="ar-SA"/>
        </w:rPr>
        <w:t>To the left you will see the title screen of the wizard.  This explains what the purpose of the wizard is.  Select next.</w:t>
      </w:r>
    </w:p>
    <w:p w:rsidR="004E0851" w:rsidRDefault="00F33348" w:rsidP="004E0851">
      <w:pPr>
        <w:rPr>
          <w:lang w:bidi="ar-SA"/>
        </w:rPr>
      </w:pPr>
      <w:r>
        <w:rPr>
          <w:b/>
          <w:noProof/>
          <w:lang w:bidi="ar-SA"/>
        </w:rPr>
        <w:drawing>
          <wp:anchor distT="0" distB="0" distL="114300" distR="114300" simplePos="0" relativeHeight="251688960" behindDoc="0" locked="0" layoutInCell="1" allowOverlap="1">
            <wp:simplePos x="0" y="0"/>
            <wp:positionH relativeFrom="column">
              <wp:posOffset>-1943100</wp:posOffset>
            </wp:positionH>
            <wp:positionV relativeFrom="paragraph">
              <wp:posOffset>1200785</wp:posOffset>
            </wp:positionV>
            <wp:extent cx="1828800" cy="1304925"/>
            <wp:effectExtent l="19050" t="0" r="0" b="0"/>
            <wp:wrapSquare wrapText="bothSides"/>
            <wp:docPr id="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a:stretch>
                      <a:fillRect/>
                    </a:stretch>
                  </pic:blipFill>
                  <pic:spPr bwMode="auto">
                    <a:xfrm>
                      <a:off x="0" y="0"/>
                      <a:ext cx="1828800" cy="1304925"/>
                    </a:xfrm>
                    <a:prstGeom prst="rect">
                      <a:avLst/>
                    </a:prstGeom>
                    <a:noFill/>
                    <a:ln w="9525">
                      <a:noFill/>
                      <a:miter lim="800000"/>
                      <a:headEnd/>
                      <a:tailEnd/>
                    </a:ln>
                  </pic:spPr>
                </pic:pic>
              </a:graphicData>
            </a:graphic>
          </wp:anchor>
        </w:drawing>
      </w:r>
      <w:r w:rsidR="004E0851" w:rsidRPr="00F11901">
        <w:rPr>
          <w:b/>
          <w:lang w:bidi="ar-SA"/>
        </w:rPr>
        <w:t>(Active Directory Only)</w:t>
      </w:r>
      <w:r w:rsidR="004E0851">
        <w:rPr>
          <w:lang w:bidi="ar-SA"/>
        </w:rPr>
        <w:t xml:space="preserve"> To the right you will see the </w:t>
      </w:r>
      <w:r w:rsidR="00F11901">
        <w:rPr>
          <w:lang w:bidi="ar-SA"/>
        </w:rPr>
        <w:t>primary configuration for connecting to an Active Directory domain server.  Fill in the LDAP path and a username &amp; password for the connection.  The username &amp; password are optional though may be required depending upon the configuration of the domain server.</w:t>
      </w:r>
    </w:p>
    <w:p w:rsidR="004E0851" w:rsidRDefault="00F33348" w:rsidP="004E0851">
      <w:pPr>
        <w:rPr>
          <w:lang w:bidi="ar-SA"/>
        </w:rPr>
      </w:pPr>
      <w:r>
        <w:rPr>
          <w:noProof/>
          <w:lang w:bidi="ar-SA"/>
        </w:rPr>
        <w:drawing>
          <wp:anchor distT="0" distB="0" distL="114300" distR="114300" simplePos="0" relativeHeight="251691008" behindDoc="0" locked="0" layoutInCell="1" allowOverlap="1">
            <wp:simplePos x="0" y="0"/>
            <wp:positionH relativeFrom="column">
              <wp:posOffset>2076450</wp:posOffset>
            </wp:positionH>
            <wp:positionV relativeFrom="paragraph">
              <wp:posOffset>928370</wp:posOffset>
            </wp:positionV>
            <wp:extent cx="1828800" cy="1304925"/>
            <wp:effectExtent l="19050" t="0" r="0" b="0"/>
            <wp:wrapSquare wrapText="bothSides"/>
            <wp:docPr id="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srcRect/>
                    <a:stretch>
                      <a:fillRect/>
                    </a:stretch>
                  </pic:blipFill>
                  <pic:spPr bwMode="auto">
                    <a:xfrm>
                      <a:off x="0" y="0"/>
                      <a:ext cx="1828800" cy="1304925"/>
                    </a:xfrm>
                    <a:prstGeom prst="rect">
                      <a:avLst/>
                    </a:prstGeom>
                    <a:noFill/>
                    <a:ln w="9525">
                      <a:noFill/>
                      <a:miter lim="800000"/>
                      <a:headEnd/>
                      <a:tailEnd/>
                    </a:ln>
                  </pic:spPr>
                </pic:pic>
              </a:graphicData>
            </a:graphic>
          </wp:anchor>
        </w:drawing>
      </w:r>
      <w:r w:rsidR="00F11901">
        <w:rPr>
          <w:lang w:bidi="ar-SA"/>
        </w:rPr>
        <w:t>To the left is the advanced tab.  This is used to change a few advanced settings for connecting to the domain server.  If the domain server does not report usernames with the domain included uncheck the “Use Domain in Username”.  If the domain name being reported is not the domain name the server uses, for example multi-domain environment, override the domain name and type in the correct name.  Once finished select next to continue.</w:t>
      </w:r>
    </w:p>
    <w:p w:rsidR="00F11901" w:rsidRDefault="00F33348" w:rsidP="004E0851">
      <w:pPr>
        <w:rPr>
          <w:lang w:bidi="ar-SA"/>
        </w:rPr>
      </w:pPr>
      <w:r>
        <w:rPr>
          <w:b/>
          <w:noProof/>
          <w:lang w:bidi="ar-SA"/>
        </w:rPr>
        <w:drawing>
          <wp:anchor distT="0" distB="0" distL="114300" distR="114300" simplePos="0" relativeHeight="251692032" behindDoc="1" locked="0" layoutInCell="1" allowOverlap="1">
            <wp:simplePos x="0" y="0"/>
            <wp:positionH relativeFrom="column">
              <wp:posOffset>0</wp:posOffset>
            </wp:positionH>
            <wp:positionV relativeFrom="paragraph">
              <wp:posOffset>565150</wp:posOffset>
            </wp:positionV>
            <wp:extent cx="1828800" cy="1304925"/>
            <wp:effectExtent l="19050" t="0" r="0" b="0"/>
            <wp:wrapTight wrapText="bothSides">
              <wp:wrapPolygon edited="0">
                <wp:start x="-225" y="0"/>
                <wp:lineTo x="-225" y="21442"/>
                <wp:lineTo x="21600" y="21442"/>
                <wp:lineTo x="21600" y="0"/>
                <wp:lineTo x="-225" y="0"/>
              </wp:wrapPolygon>
            </wp:wrapTight>
            <wp:docPr id="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srcRect/>
                    <a:stretch>
                      <a:fillRect/>
                    </a:stretch>
                  </pic:blipFill>
                  <pic:spPr bwMode="auto">
                    <a:xfrm>
                      <a:off x="0" y="0"/>
                      <a:ext cx="1828800" cy="1304925"/>
                    </a:xfrm>
                    <a:prstGeom prst="rect">
                      <a:avLst/>
                    </a:prstGeom>
                    <a:noFill/>
                    <a:ln w="9525">
                      <a:noFill/>
                      <a:miter lim="800000"/>
                      <a:headEnd/>
                      <a:tailEnd/>
                    </a:ln>
                  </pic:spPr>
                </pic:pic>
              </a:graphicData>
            </a:graphic>
          </wp:anchor>
        </w:drawing>
      </w:r>
      <w:r w:rsidRPr="00F33348">
        <w:rPr>
          <w:b/>
          <w:lang w:bidi="ar-SA"/>
        </w:rPr>
        <w:t>(Novell Only)</w:t>
      </w:r>
      <w:r>
        <w:rPr>
          <w:lang w:bidi="ar-SA"/>
        </w:rPr>
        <w:t xml:space="preserve"> To the right is the primary configuration for connecting to a Novell LDAP directory.  Fill in the directory path and port number.  Connecting to a LDAP directory also requires a fully qualified user distinguished name and the user’s password.  Once finished select next to continue.</w:t>
      </w:r>
    </w:p>
    <w:p w:rsidR="00F33348" w:rsidRDefault="00F33348" w:rsidP="004E0851">
      <w:pPr>
        <w:rPr>
          <w:lang w:bidi="ar-SA"/>
        </w:rPr>
      </w:pPr>
      <w:r>
        <w:rPr>
          <w:lang w:bidi="ar-SA"/>
        </w:rPr>
        <w:t>To the left is the wizard screen that allows you to test the connection to the LDAP directory.  A connection attempt is made immediately upon going to the page.  If the attempt fails a red X will appear</w:t>
      </w:r>
      <w:r w:rsidR="0078227F">
        <w:rPr>
          <w:lang w:bidi="ar-SA"/>
        </w:rPr>
        <w:t>;</w:t>
      </w:r>
      <w:r>
        <w:rPr>
          <w:lang w:bidi="ar-SA"/>
        </w:rPr>
        <w:t xml:space="preserve"> if it succeeds </w:t>
      </w:r>
      <w:r w:rsidR="0078227F">
        <w:rPr>
          <w:lang w:bidi="ar-SA"/>
        </w:rPr>
        <w:t xml:space="preserve">a green </w:t>
      </w:r>
      <w:r w:rsidR="0078227F">
        <w:rPr>
          <w:lang w:bidi="ar-SA"/>
        </w:rPr>
        <w:lastRenderedPageBreak/>
        <w:t>checkmark will be displayed.  To receive a popup with error results select the Test Connection button.  Once a connection is achieved select next.</w:t>
      </w:r>
    </w:p>
    <w:p w:rsidR="00072E54" w:rsidRDefault="002D56AD" w:rsidP="004E0851">
      <w:pPr>
        <w:rPr>
          <w:lang w:bidi="ar-SA"/>
        </w:rPr>
      </w:pPr>
      <w:r>
        <w:rPr>
          <w:noProof/>
          <w:lang w:bidi="ar-SA"/>
        </w:rPr>
        <w:drawing>
          <wp:anchor distT="0" distB="0" distL="114300" distR="114300" simplePos="0" relativeHeight="251693056" behindDoc="0" locked="0" layoutInCell="1" allowOverlap="1">
            <wp:simplePos x="0" y="0"/>
            <wp:positionH relativeFrom="column">
              <wp:posOffset>4038600</wp:posOffset>
            </wp:positionH>
            <wp:positionV relativeFrom="paragraph">
              <wp:posOffset>53340</wp:posOffset>
            </wp:positionV>
            <wp:extent cx="1828800" cy="1304925"/>
            <wp:effectExtent l="19050" t="0" r="0" b="0"/>
            <wp:wrapSquare wrapText="bothSides"/>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1828800" cy="1304925"/>
                    </a:xfrm>
                    <a:prstGeom prst="rect">
                      <a:avLst/>
                    </a:prstGeom>
                    <a:noFill/>
                    <a:ln w="9525">
                      <a:noFill/>
                      <a:miter lim="800000"/>
                      <a:headEnd/>
                      <a:tailEnd/>
                    </a:ln>
                  </pic:spPr>
                </pic:pic>
              </a:graphicData>
            </a:graphic>
          </wp:anchor>
        </w:drawing>
      </w:r>
      <w:r w:rsidR="002F0805">
        <w:rPr>
          <w:lang w:bidi="ar-SA"/>
        </w:rPr>
        <w:t xml:space="preserve">Select finish </w:t>
      </w:r>
      <w:proofErr w:type="gramStart"/>
      <w:r w:rsidR="002F0805">
        <w:rPr>
          <w:lang w:bidi="ar-SA"/>
        </w:rPr>
        <w:t>to save</w:t>
      </w:r>
      <w:proofErr w:type="gramEnd"/>
      <w:r w:rsidR="002F0805">
        <w:rPr>
          <w:lang w:bidi="ar-SA"/>
        </w:rPr>
        <w:t xml:space="preserve"> the changes.</w:t>
      </w:r>
    </w:p>
    <w:p w:rsidR="00F33348" w:rsidRDefault="00F33348" w:rsidP="004E0851">
      <w:pPr>
        <w:rPr>
          <w:lang w:bidi="ar-SA"/>
        </w:rPr>
      </w:pPr>
    </w:p>
    <w:p w:rsidR="004E0851" w:rsidRDefault="004E0851" w:rsidP="004E0851">
      <w:pPr>
        <w:rPr>
          <w:lang w:bidi="ar-SA"/>
        </w:rPr>
      </w:pPr>
    </w:p>
    <w:p w:rsidR="004E0851" w:rsidRDefault="004E0851" w:rsidP="004E0851">
      <w:pPr>
        <w:rPr>
          <w:lang w:bidi="ar-SA"/>
        </w:rPr>
      </w:pPr>
    </w:p>
    <w:p w:rsidR="004E0851" w:rsidRDefault="004E0851" w:rsidP="004E0851">
      <w:pPr>
        <w:rPr>
          <w:lang w:bidi="ar-SA"/>
        </w:rPr>
      </w:pPr>
    </w:p>
    <w:p w:rsidR="004E0851" w:rsidRDefault="002F0805" w:rsidP="002F0805">
      <w:pPr>
        <w:pStyle w:val="Heading2"/>
        <w:rPr>
          <w:lang w:bidi="ar-SA"/>
        </w:rPr>
      </w:pPr>
      <w:bookmarkStart w:id="21" w:name="_Toc254778254"/>
      <w:r>
        <w:rPr>
          <w:lang w:bidi="ar-SA"/>
        </w:rPr>
        <w:t>Configuring LDAP Field Mapping (Active Directory Only)</w:t>
      </w:r>
      <w:bookmarkEnd w:id="21"/>
    </w:p>
    <w:p w:rsidR="004D3797" w:rsidRDefault="004D3797" w:rsidP="004E0851">
      <w:pPr>
        <w:rPr>
          <w:lang w:bidi="ar-SA"/>
        </w:rPr>
      </w:pPr>
      <w:r>
        <w:rPr>
          <w:noProof/>
          <w:lang w:bidi="ar-SA"/>
        </w:rPr>
        <w:drawing>
          <wp:anchor distT="0" distB="0" distL="114300" distR="114300" simplePos="0" relativeHeight="251694080" behindDoc="0" locked="0" layoutInCell="1" allowOverlap="1">
            <wp:simplePos x="0" y="0"/>
            <wp:positionH relativeFrom="column">
              <wp:posOffset>19050</wp:posOffset>
            </wp:positionH>
            <wp:positionV relativeFrom="paragraph">
              <wp:posOffset>116840</wp:posOffset>
            </wp:positionV>
            <wp:extent cx="1828800" cy="1304925"/>
            <wp:effectExtent l="19050" t="0" r="0" b="0"/>
            <wp:wrapSquare wrapText="bothSides"/>
            <wp:docPr id="1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srcRect/>
                    <a:stretch>
                      <a:fillRect/>
                    </a:stretch>
                  </pic:blipFill>
                  <pic:spPr bwMode="auto">
                    <a:xfrm>
                      <a:off x="0" y="0"/>
                      <a:ext cx="1828800" cy="1304925"/>
                    </a:xfrm>
                    <a:prstGeom prst="rect">
                      <a:avLst/>
                    </a:prstGeom>
                    <a:noFill/>
                    <a:ln w="9525">
                      <a:noFill/>
                      <a:miter lim="800000"/>
                      <a:headEnd/>
                      <a:tailEnd/>
                    </a:ln>
                  </pic:spPr>
                </pic:pic>
              </a:graphicData>
            </a:graphic>
          </wp:anchor>
        </w:drawing>
      </w:r>
      <w:r>
        <w:rPr>
          <w:lang w:bidi="ar-SA"/>
        </w:rPr>
        <w:t>Configuring the field mappings ensure that the correct information flows from LDAP into Maintenance Connection.  Due to many fields in Active Directory being predefined by the system, several fields have fixed defaults.</w:t>
      </w:r>
    </w:p>
    <w:p w:rsidR="004D3797" w:rsidRDefault="004D3797" w:rsidP="004E0851">
      <w:pPr>
        <w:rPr>
          <w:lang w:bidi="ar-SA"/>
        </w:rPr>
      </w:pPr>
      <w:r>
        <w:rPr>
          <w:noProof/>
          <w:lang w:bidi="ar-SA"/>
        </w:rPr>
        <w:drawing>
          <wp:anchor distT="0" distB="0" distL="114300" distR="114300" simplePos="0" relativeHeight="251695104" behindDoc="1" locked="0" layoutInCell="1" allowOverlap="1">
            <wp:simplePos x="0" y="0"/>
            <wp:positionH relativeFrom="column">
              <wp:posOffset>2076450</wp:posOffset>
            </wp:positionH>
            <wp:positionV relativeFrom="paragraph">
              <wp:posOffset>222885</wp:posOffset>
            </wp:positionV>
            <wp:extent cx="1828800" cy="1304925"/>
            <wp:effectExtent l="19050" t="0" r="0" b="0"/>
            <wp:wrapSquare wrapText="bothSides"/>
            <wp:docPr id="1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srcRect/>
                    <a:stretch>
                      <a:fillRect/>
                    </a:stretch>
                  </pic:blipFill>
                  <pic:spPr bwMode="auto">
                    <a:xfrm>
                      <a:off x="0" y="0"/>
                      <a:ext cx="1828800" cy="1304925"/>
                    </a:xfrm>
                    <a:prstGeom prst="rect">
                      <a:avLst/>
                    </a:prstGeom>
                    <a:noFill/>
                    <a:ln w="9525">
                      <a:noFill/>
                      <a:miter lim="800000"/>
                      <a:headEnd/>
                      <a:tailEnd/>
                    </a:ln>
                  </pic:spPr>
                </pic:pic>
              </a:graphicData>
            </a:graphic>
          </wp:anchor>
        </w:drawing>
      </w:r>
      <w:r>
        <w:rPr>
          <w:lang w:bidi="ar-SA"/>
        </w:rPr>
        <w:t>To the left you will see the title screen of the wizard.  This explains what the purpose of the wizard is.  Select next.</w:t>
      </w:r>
    </w:p>
    <w:p w:rsidR="004D3797" w:rsidRDefault="004D3797" w:rsidP="004E0851">
      <w:pPr>
        <w:rPr>
          <w:lang w:bidi="ar-SA"/>
        </w:rPr>
      </w:pPr>
      <w:r>
        <w:rPr>
          <w:noProof/>
          <w:lang w:bidi="ar-SA"/>
        </w:rPr>
        <w:drawing>
          <wp:anchor distT="0" distB="0" distL="114300" distR="114300" simplePos="0" relativeHeight="251696128" behindDoc="0" locked="0" layoutInCell="1" allowOverlap="1">
            <wp:simplePos x="0" y="0"/>
            <wp:positionH relativeFrom="column">
              <wp:posOffset>-1943100</wp:posOffset>
            </wp:positionH>
            <wp:positionV relativeFrom="paragraph">
              <wp:posOffset>1377950</wp:posOffset>
            </wp:positionV>
            <wp:extent cx="1828800" cy="1304925"/>
            <wp:effectExtent l="19050" t="0" r="0" b="0"/>
            <wp:wrapSquare wrapText="bothSides"/>
            <wp:docPr id="2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print"/>
                    <a:srcRect/>
                    <a:stretch>
                      <a:fillRect/>
                    </a:stretch>
                  </pic:blipFill>
                  <pic:spPr bwMode="auto">
                    <a:xfrm>
                      <a:off x="0" y="0"/>
                      <a:ext cx="1828800" cy="1304925"/>
                    </a:xfrm>
                    <a:prstGeom prst="rect">
                      <a:avLst/>
                    </a:prstGeom>
                    <a:noFill/>
                    <a:ln w="9525">
                      <a:noFill/>
                      <a:miter lim="800000"/>
                      <a:headEnd/>
                      <a:tailEnd/>
                    </a:ln>
                  </pic:spPr>
                </pic:pic>
              </a:graphicData>
            </a:graphic>
          </wp:anchor>
        </w:drawing>
      </w:r>
      <w:r>
        <w:rPr>
          <w:lang w:bidi="ar-SA"/>
        </w:rPr>
        <w:t>To the right is the screen for configuring the default e-mail address of a user to be synchronized into Maintenance Connection.  It is possible to insert users into Active Directory that do not have an e-mail addresses specified.  Maintenance Connection does not allow this behavior and all users must have an e-mail address pre-defined.  To allow for syncing users without a configured e-mail address you must setup a fallback e-mail to use.  Any e-mail address, including invalid ones is acceptable.  Select next.</w:t>
      </w:r>
    </w:p>
    <w:p w:rsidR="004D3797" w:rsidRDefault="004D3797" w:rsidP="004E0851">
      <w:pPr>
        <w:rPr>
          <w:lang w:bidi="ar-SA"/>
        </w:rPr>
      </w:pPr>
      <w:r>
        <w:rPr>
          <w:noProof/>
          <w:lang w:bidi="ar-SA"/>
        </w:rPr>
        <w:drawing>
          <wp:anchor distT="0" distB="0" distL="114300" distR="114300" simplePos="0" relativeHeight="251697152" behindDoc="0" locked="0" layoutInCell="1" allowOverlap="1">
            <wp:simplePos x="0" y="0"/>
            <wp:positionH relativeFrom="column">
              <wp:posOffset>2076450</wp:posOffset>
            </wp:positionH>
            <wp:positionV relativeFrom="paragraph">
              <wp:posOffset>576580</wp:posOffset>
            </wp:positionV>
            <wp:extent cx="1828800" cy="1304925"/>
            <wp:effectExtent l="19050" t="0" r="0" b="0"/>
            <wp:wrapSquare wrapText="bothSides"/>
            <wp:docPr id="2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cstate="print"/>
                    <a:srcRect/>
                    <a:stretch>
                      <a:fillRect/>
                    </a:stretch>
                  </pic:blipFill>
                  <pic:spPr bwMode="auto">
                    <a:xfrm>
                      <a:off x="0" y="0"/>
                      <a:ext cx="1828800" cy="1304925"/>
                    </a:xfrm>
                    <a:prstGeom prst="rect">
                      <a:avLst/>
                    </a:prstGeom>
                    <a:noFill/>
                    <a:ln w="9525">
                      <a:noFill/>
                      <a:miter lim="800000"/>
                      <a:headEnd/>
                      <a:tailEnd/>
                    </a:ln>
                  </pic:spPr>
                </pic:pic>
              </a:graphicData>
            </a:graphic>
          </wp:anchor>
        </w:drawing>
      </w:r>
      <w:r>
        <w:rPr>
          <w:lang w:bidi="ar-SA"/>
        </w:rPr>
        <w:t>To the left is the screen for configuring user phone numbers.  If a field is configured and it does not contain any data the corresponding information in Maintenance Connection will not be overwritten.  A non-configured field will not be synchronized.  Select next.</w:t>
      </w:r>
    </w:p>
    <w:p w:rsidR="004D3797" w:rsidRDefault="004D3797" w:rsidP="004E0851">
      <w:pPr>
        <w:rPr>
          <w:lang w:bidi="ar-SA"/>
        </w:rPr>
      </w:pPr>
      <w:r>
        <w:rPr>
          <w:lang w:bidi="ar-SA"/>
        </w:rPr>
        <w:t xml:space="preserve">Select finish </w:t>
      </w:r>
      <w:proofErr w:type="gramStart"/>
      <w:r>
        <w:rPr>
          <w:lang w:bidi="ar-SA"/>
        </w:rPr>
        <w:t>to complete the wizard and save</w:t>
      </w:r>
      <w:proofErr w:type="gramEnd"/>
      <w:r>
        <w:rPr>
          <w:lang w:bidi="ar-SA"/>
        </w:rPr>
        <w:t xml:space="preserve"> changes.</w:t>
      </w:r>
    </w:p>
    <w:p w:rsidR="004D3797" w:rsidRDefault="004D3797" w:rsidP="004E0851">
      <w:pPr>
        <w:rPr>
          <w:lang w:bidi="ar-SA"/>
        </w:rPr>
      </w:pPr>
    </w:p>
    <w:p w:rsidR="004D3797" w:rsidRDefault="004D3797" w:rsidP="004E0851">
      <w:pPr>
        <w:rPr>
          <w:lang w:bidi="ar-SA"/>
        </w:rPr>
      </w:pPr>
    </w:p>
    <w:p w:rsidR="002D56AD" w:rsidRDefault="002D56AD">
      <w:pPr>
        <w:rPr>
          <w:caps/>
          <w:spacing w:val="15"/>
          <w:sz w:val="22"/>
          <w:szCs w:val="22"/>
          <w:lang w:bidi="ar-SA"/>
        </w:rPr>
      </w:pPr>
      <w:bookmarkStart w:id="22" w:name="_Toc254778255"/>
      <w:r>
        <w:rPr>
          <w:lang w:bidi="ar-SA"/>
        </w:rPr>
        <w:br w:type="page"/>
      </w:r>
    </w:p>
    <w:p w:rsidR="004D3797" w:rsidRDefault="004B7D96" w:rsidP="004B7D96">
      <w:pPr>
        <w:pStyle w:val="Heading2"/>
        <w:rPr>
          <w:lang w:bidi="ar-SA"/>
        </w:rPr>
      </w:pPr>
      <w:r>
        <w:rPr>
          <w:lang w:bidi="ar-SA"/>
        </w:rPr>
        <w:lastRenderedPageBreak/>
        <w:t>Configuring LDAP Field Mapping (Novell Only)</w:t>
      </w:r>
      <w:bookmarkEnd w:id="22"/>
    </w:p>
    <w:p w:rsidR="004D3797" w:rsidRDefault="004B7D96" w:rsidP="004E0851">
      <w:pPr>
        <w:rPr>
          <w:lang w:bidi="ar-SA"/>
        </w:rPr>
      </w:pPr>
      <w:r>
        <w:rPr>
          <w:lang w:bidi="ar-SA"/>
        </w:rPr>
        <w:t xml:space="preserve">Configuring the field mappings ensure that the correct information flows from LDAP into Maintenance Connection.  </w:t>
      </w:r>
      <w:r>
        <w:rPr>
          <w:noProof/>
          <w:lang w:bidi="ar-SA"/>
        </w:rPr>
        <w:drawing>
          <wp:anchor distT="0" distB="0" distL="114300" distR="114300" simplePos="0" relativeHeight="251699200" behindDoc="0" locked="0" layoutInCell="1" allowOverlap="1">
            <wp:simplePos x="0" y="0"/>
            <wp:positionH relativeFrom="column">
              <wp:posOffset>19050</wp:posOffset>
            </wp:positionH>
            <wp:positionV relativeFrom="paragraph">
              <wp:posOffset>118745</wp:posOffset>
            </wp:positionV>
            <wp:extent cx="1828800" cy="1304925"/>
            <wp:effectExtent l="19050" t="0" r="0" b="0"/>
            <wp:wrapSquare wrapText="bothSides"/>
            <wp:docPr id="2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srcRect/>
                    <a:stretch>
                      <a:fillRect/>
                    </a:stretch>
                  </pic:blipFill>
                  <pic:spPr bwMode="auto">
                    <a:xfrm>
                      <a:off x="0" y="0"/>
                      <a:ext cx="1828800" cy="1304925"/>
                    </a:xfrm>
                    <a:prstGeom prst="rect">
                      <a:avLst/>
                    </a:prstGeom>
                    <a:noFill/>
                    <a:ln w="9525">
                      <a:noFill/>
                      <a:miter lim="800000"/>
                      <a:headEnd/>
                      <a:tailEnd/>
                    </a:ln>
                  </pic:spPr>
                </pic:pic>
              </a:graphicData>
            </a:graphic>
          </wp:anchor>
        </w:drawing>
      </w:r>
      <w:r>
        <w:rPr>
          <w:lang w:bidi="ar-SA"/>
        </w:rPr>
        <w:t>Since standard LDAP directories do not have a long list of pre-defined fields there are many fields that need to be configured for a successful sync.</w:t>
      </w:r>
    </w:p>
    <w:p w:rsidR="004B7D96" w:rsidRDefault="004B7D96" w:rsidP="004E0851">
      <w:pPr>
        <w:rPr>
          <w:lang w:bidi="ar-SA"/>
        </w:rPr>
      </w:pPr>
      <w:r>
        <w:rPr>
          <w:noProof/>
          <w:lang w:bidi="ar-SA"/>
        </w:rPr>
        <w:drawing>
          <wp:anchor distT="0" distB="0" distL="114300" distR="114300" simplePos="0" relativeHeight="251700224" behindDoc="0" locked="0" layoutInCell="1" allowOverlap="1">
            <wp:simplePos x="0" y="0"/>
            <wp:positionH relativeFrom="column">
              <wp:posOffset>2076450</wp:posOffset>
            </wp:positionH>
            <wp:positionV relativeFrom="paragraph">
              <wp:posOffset>218440</wp:posOffset>
            </wp:positionV>
            <wp:extent cx="1828800" cy="1304925"/>
            <wp:effectExtent l="19050" t="0" r="0" b="0"/>
            <wp:wrapSquare wrapText="bothSides"/>
            <wp:docPr id="2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cstate="print"/>
                    <a:srcRect/>
                    <a:stretch>
                      <a:fillRect/>
                    </a:stretch>
                  </pic:blipFill>
                  <pic:spPr bwMode="auto">
                    <a:xfrm>
                      <a:off x="0" y="0"/>
                      <a:ext cx="1828800" cy="1304925"/>
                    </a:xfrm>
                    <a:prstGeom prst="rect">
                      <a:avLst/>
                    </a:prstGeom>
                    <a:noFill/>
                    <a:ln w="9525">
                      <a:noFill/>
                      <a:miter lim="800000"/>
                      <a:headEnd/>
                      <a:tailEnd/>
                    </a:ln>
                  </pic:spPr>
                </pic:pic>
              </a:graphicData>
            </a:graphic>
          </wp:anchor>
        </w:drawing>
      </w:r>
      <w:r>
        <w:rPr>
          <w:lang w:bidi="ar-SA"/>
        </w:rPr>
        <w:t>To the left you will see the title screen of the wizard.  This explains what the purpose of the wizard is.  Select next.</w:t>
      </w:r>
    </w:p>
    <w:p w:rsidR="004D3797" w:rsidRDefault="004B7D96" w:rsidP="004E0851">
      <w:pPr>
        <w:rPr>
          <w:lang w:bidi="ar-SA"/>
        </w:rPr>
      </w:pPr>
      <w:r>
        <w:rPr>
          <w:lang w:bidi="ar-SA"/>
        </w:rPr>
        <w:t xml:space="preserve">To the right is the screen where you will configure the LDAP fields for the Maintenance Connection username, the e-mail address and the default e-mail address to use in Maintenance Connection if an e-mail address is not available in the LDAP directory.  </w:t>
      </w:r>
      <w:proofErr w:type="gramStart"/>
      <w:r>
        <w:rPr>
          <w:lang w:bidi="ar-SA"/>
        </w:rPr>
        <w:t>Once configured select next.</w:t>
      </w:r>
      <w:proofErr w:type="gramEnd"/>
    </w:p>
    <w:p w:rsidR="00447C3F" w:rsidRDefault="00447C3F" w:rsidP="004E0851">
      <w:pPr>
        <w:rPr>
          <w:lang w:bidi="ar-SA"/>
        </w:rPr>
      </w:pPr>
    </w:p>
    <w:p w:rsidR="004B7D96" w:rsidRDefault="00447C3F" w:rsidP="004E0851">
      <w:pPr>
        <w:rPr>
          <w:lang w:bidi="ar-SA"/>
        </w:rPr>
      </w:pPr>
      <w:r>
        <w:rPr>
          <w:noProof/>
          <w:lang w:bidi="ar-SA"/>
        </w:rPr>
        <w:drawing>
          <wp:anchor distT="0" distB="0" distL="114300" distR="114300" simplePos="0" relativeHeight="251701248" behindDoc="0" locked="0" layoutInCell="1" allowOverlap="1">
            <wp:simplePos x="0" y="0"/>
            <wp:positionH relativeFrom="column">
              <wp:posOffset>19050</wp:posOffset>
            </wp:positionH>
            <wp:positionV relativeFrom="paragraph">
              <wp:posOffset>13335</wp:posOffset>
            </wp:positionV>
            <wp:extent cx="1828800" cy="1304925"/>
            <wp:effectExtent l="19050" t="0" r="0" b="0"/>
            <wp:wrapSquare wrapText="bothSides"/>
            <wp:docPr id="3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cstate="print"/>
                    <a:srcRect/>
                    <a:stretch>
                      <a:fillRect/>
                    </a:stretch>
                  </pic:blipFill>
                  <pic:spPr bwMode="auto">
                    <a:xfrm>
                      <a:off x="0" y="0"/>
                      <a:ext cx="1828800" cy="1304925"/>
                    </a:xfrm>
                    <a:prstGeom prst="rect">
                      <a:avLst/>
                    </a:prstGeom>
                    <a:noFill/>
                    <a:ln w="9525">
                      <a:noFill/>
                      <a:miter lim="800000"/>
                      <a:headEnd/>
                      <a:tailEnd/>
                    </a:ln>
                  </pic:spPr>
                </pic:pic>
              </a:graphicData>
            </a:graphic>
          </wp:anchor>
        </w:drawing>
      </w:r>
      <w:r w:rsidR="003C087D">
        <w:rPr>
          <w:lang w:bidi="ar-SA"/>
        </w:rPr>
        <w:t>To the left is the screen where you configure what fields give a user their name.  A full name format can be used instead of a field from the directory; anything can be hardcoded into the format.  Available dynamic fields are: {</w:t>
      </w:r>
      <w:proofErr w:type="spellStart"/>
      <w:r w:rsidR="003C087D">
        <w:rPr>
          <w:lang w:bidi="ar-SA"/>
        </w:rPr>
        <w:t>firstName</w:t>
      </w:r>
      <w:proofErr w:type="spellEnd"/>
      <w:r w:rsidR="003C087D">
        <w:rPr>
          <w:lang w:bidi="ar-SA"/>
        </w:rPr>
        <w:t>}, {</w:t>
      </w:r>
      <w:proofErr w:type="spellStart"/>
      <w:r w:rsidR="003C087D">
        <w:rPr>
          <w:lang w:bidi="ar-SA"/>
        </w:rPr>
        <w:t>middleName</w:t>
      </w:r>
      <w:proofErr w:type="spellEnd"/>
      <w:r w:rsidR="003C087D">
        <w:rPr>
          <w:lang w:bidi="ar-SA"/>
        </w:rPr>
        <w:t>} and {</w:t>
      </w:r>
      <w:proofErr w:type="spellStart"/>
      <w:r w:rsidR="003C087D">
        <w:rPr>
          <w:lang w:bidi="ar-SA"/>
        </w:rPr>
        <w:t>lastName</w:t>
      </w:r>
      <w:proofErr w:type="spellEnd"/>
      <w:r w:rsidR="003C087D">
        <w:rPr>
          <w:lang w:bidi="ar-SA"/>
        </w:rPr>
        <w:t>}.  Select next when finished.</w:t>
      </w:r>
    </w:p>
    <w:p w:rsidR="004D3797" w:rsidRDefault="00447C3F" w:rsidP="004E0851">
      <w:pPr>
        <w:rPr>
          <w:lang w:bidi="ar-SA"/>
        </w:rPr>
      </w:pPr>
      <w:r>
        <w:rPr>
          <w:noProof/>
          <w:lang w:bidi="ar-SA"/>
        </w:rPr>
        <w:drawing>
          <wp:anchor distT="0" distB="0" distL="114300" distR="114300" simplePos="0" relativeHeight="251702272" behindDoc="0" locked="0" layoutInCell="1" allowOverlap="1">
            <wp:simplePos x="0" y="0"/>
            <wp:positionH relativeFrom="column">
              <wp:posOffset>2000250</wp:posOffset>
            </wp:positionH>
            <wp:positionV relativeFrom="paragraph">
              <wp:posOffset>11430</wp:posOffset>
            </wp:positionV>
            <wp:extent cx="1828800" cy="1304925"/>
            <wp:effectExtent l="19050" t="0" r="0" b="0"/>
            <wp:wrapSquare wrapText="bothSides"/>
            <wp:docPr id="3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cstate="print"/>
                    <a:srcRect/>
                    <a:stretch>
                      <a:fillRect/>
                    </a:stretch>
                  </pic:blipFill>
                  <pic:spPr bwMode="auto">
                    <a:xfrm>
                      <a:off x="0" y="0"/>
                      <a:ext cx="1828800" cy="1304925"/>
                    </a:xfrm>
                    <a:prstGeom prst="rect">
                      <a:avLst/>
                    </a:prstGeom>
                    <a:noFill/>
                    <a:ln w="9525">
                      <a:noFill/>
                      <a:miter lim="800000"/>
                      <a:headEnd/>
                      <a:tailEnd/>
                    </a:ln>
                  </pic:spPr>
                </pic:pic>
              </a:graphicData>
            </a:graphic>
          </wp:anchor>
        </w:drawing>
      </w:r>
      <w:r w:rsidR="003C087D">
        <w:rPr>
          <w:lang w:bidi="ar-SA"/>
        </w:rPr>
        <w:t xml:space="preserve">To the </w:t>
      </w:r>
      <w:r>
        <w:rPr>
          <w:lang w:bidi="ar-SA"/>
        </w:rPr>
        <w:t>right</w:t>
      </w:r>
      <w:r w:rsidR="003C087D">
        <w:rPr>
          <w:lang w:bidi="ar-SA"/>
        </w:rPr>
        <w:t xml:space="preserve"> is the screen for configuring user phone numbers.  If a field is configured and it does not contain any data the corresponding information in Maintenance Connection will not be overwritten.  A non-configured field will not be synchronized.  Select next.</w:t>
      </w:r>
    </w:p>
    <w:p w:rsidR="003C087D" w:rsidRDefault="003C087D" w:rsidP="004E0851">
      <w:pPr>
        <w:rPr>
          <w:lang w:bidi="ar-SA"/>
        </w:rPr>
      </w:pPr>
      <w:r>
        <w:rPr>
          <w:noProof/>
          <w:lang w:bidi="ar-SA"/>
        </w:rPr>
        <w:drawing>
          <wp:anchor distT="0" distB="0" distL="114300" distR="114300" simplePos="0" relativeHeight="251704320" behindDoc="0" locked="0" layoutInCell="1" allowOverlap="1">
            <wp:simplePos x="0" y="0"/>
            <wp:positionH relativeFrom="column">
              <wp:posOffset>4038600</wp:posOffset>
            </wp:positionH>
            <wp:positionV relativeFrom="paragraph">
              <wp:posOffset>858520</wp:posOffset>
            </wp:positionV>
            <wp:extent cx="1828800" cy="1304925"/>
            <wp:effectExtent l="1905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cstate="print"/>
                    <a:srcRect/>
                    <a:stretch>
                      <a:fillRect/>
                    </a:stretch>
                  </pic:blipFill>
                  <pic:spPr bwMode="auto">
                    <a:xfrm>
                      <a:off x="0" y="0"/>
                      <a:ext cx="1828800" cy="1304925"/>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703296" behindDoc="0" locked="0" layoutInCell="1" allowOverlap="1">
            <wp:simplePos x="0" y="0"/>
            <wp:positionH relativeFrom="column">
              <wp:posOffset>19050</wp:posOffset>
            </wp:positionH>
            <wp:positionV relativeFrom="paragraph">
              <wp:posOffset>1270</wp:posOffset>
            </wp:positionV>
            <wp:extent cx="1828800" cy="1304925"/>
            <wp:effectExtent l="19050" t="0" r="0" b="0"/>
            <wp:wrapSquare wrapText="bothSides"/>
            <wp:docPr id="3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4" cstate="print"/>
                    <a:srcRect/>
                    <a:stretch>
                      <a:fillRect/>
                    </a:stretch>
                  </pic:blipFill>
                  <pic:spPr bwMode="auto">
                    <a:xfrm>
                      <a:off x="0" y="0"/>
                      <a:ext cx="1828800" cy="1304925"/>
                    </a:xfrm>
                    <a:prstGeom prst="rect">
                      <a:avLst/>
                    </a:prstGeom>
                    <a:noFill/>
                    <a:ln w="9525">
                      <a:noFill/>
                      <a:miter lim="800000"/>
                      <a:headEnd/>
                      <a:tailEnd/>
                    </a:ln>
                  </pic:spPr>
                </pic:pic>
              </a:graphicData>
            </a:graphic>
          </wp:anchor>
        </w:drawing>
      </w:r>
      <w:r>
        <w:rPr>
          <w:lang w:bidi="ar-SA"/>
        </w:rPr>
        <w:t xml:space="preserve">To the left is the advanced </w:t>
      </w:r>
      <w:proofErr w:type="gramStart"/>
      <w:r>
        <w:rPr>
          <w:lang w:bidi="ar-SA"/>
        </w:rPr>
        <w:t>fields</w:t>
      </w:r>
      <w:proofErr w:type="gramEnd"/>
      <w:r>
        <w:rPr>
          <w:lang w:bidi="ar-SA"/>
        </w:rPr>
        <w:t xml:space="preserve"> wizard page.  This page leads to special advanced fields configuration pages.  Each advanced field needs to be correctly configured for full operation.  Once finished change the setting to </w:t>
      </w:r>
      <w:proofErr w:type="gramStart"/>
      <w:r>
        <w:rPr>
          <w:lang w:bidi="ar-SA"/>
        </w:rPr>
        <w:t>None</w:t>
      </w:r>
      <w:proofErr w:type="gramEnd"/>
      <w:r>
        <w:rPr>
          <w:lang w:bidi="ar-SA"/>
        </w:rPr>
        <w:t xml:space="preserve"> and click next.</w:t>
      </w:r>
    </w:p>
    <w:p w:rsidR="003C087D" w:rsidRDefault="003C087D" w:rsidP="003C087D">
      <w:pPr>
        <w:rPr>
          <w:lang w:bidi="ar-SA"/>
        </w:rPr>
      </w:pPr>
      <w:r>
        <w:rPr>
          <w:lang w:bidi="ar-SA"/>
        </w:rPr>
        <w:t xml:space="preserve">Select finish </w:t>
      </w:r>
      <w:proofErr w:type="gramStart"/>
      <w:r>
        <w:rPr>
          <w:lang w:bidi="ar-SA"/>
        </w:rPr>
        <w:t>to complete the wizard and save</w:t>
      </w:r>
      <w:proofErr w:type="gramEnd"/>
      <w:r>
        <w:rPr>
          <w:lang w:bidi="ar-SA"/>
        </w:rPr>
        <w:t xml:space="preserve"> changes.</w:t>
      </w:r>
    </w:p>
    <w:p w:rsidR="003C087D" w:rsidRDefault="003C087D" w:rsidP="004E0851">
      <w:pPr>
        <w:rPr>
          <w:lang w:bidi="ar-SA"/>
        </w:rPr>
      </w:pPr>
    </w:p>
    <w:p w:rsidR="003C087D" w:rsidRDefault="003C087D" w:rsidP="004E0851">
      <w:pPr>
        <w:rPr>
          <w:lang w:bidi="ar-SA"/>
        </w:rPr>
      </w:pPr>
    </w:p>
    <w:p w:rsidR="003C087D" w:rsidRDefault="003C087D" w:rsidP="001C48EE">
      <w:pPr>
        <w:rPr>
          <w:lang w:bidi="ar-SA"/>
        </w:rPr>
      </w:pPr>
    </w:p>
    <w:p w:rsidR="002D56AD" w:rsidRDefault="002D56AD">
      <w:pPr>
        <w:rPr>
          <w:caps/>
          <w:spacing w:val="15"/>
          <w:sz w:val="22"/>
          <w:szCs w:val="22"/>
          <w:lang w:bidi="ar-SA"/>
        </w:rPr>
      </w:pPr>
      <w:bookmarkStart w:id="23" w:name="_Toc254778256"/>
      <w:r>
        <w:rPr>
          <w:lang w:bidi="ar-SA"/>
        </w:rPr>
        <w:br w:type="page"/>
      </w:r>
    </w:p>
    <w:p w:rsidR="003C087D" w:rsidRDefault="003C087D" w:rsidP="003C087D">
      <w:pPr>
        <w:pStyle w:val="Heading2"/>
        <w:rPr>
          <w:lang w:bidi="ar-SA"/>
        </w:rPr>
      </w:pPr>
      <w:r>
        <w:rPr>
          <w:lang w:bidi="ar-SA"/>
        </w:rPr>
        <w:lastRenderedPageBreak/>
        <w:t>Configuring LDAP Group Mapping</w:t>
      </w:r>
      <w:bookmarkEnd w:id="23"/>
    </w:p>
    <w:p w:rsidR="001C48EE" w:rsidRDefault="003C087D" w:rsidP="003C087D">
      <w:pPr>
        <w:rPr>
          <w:lang w:bidi="ar-SA"/>
        </w:rPr>
      </w:pPr>
      <w:r>
        <w:rPr>
          <w:noProof/>
          <w:lang w:bidi="ar-SA"/>
        </w:rPr>
        <w:drawing>
          <wp:anchor distT="0" distB="0" distL="114300" distR="114300" simplePos="0" relativeHeight="251705344" behindDoc="0" locked="0" layoutInCell="1" allowOverlap="1">
            <wp:simplePos x="0" y="0"/>
            <wp:positionH relativeFrom="column">
              <wp:posOffset>19050</wp:posOffset>
            </wp:positionH>
            <wp:positionV relativeFrom="paragraph">
              <wp:posOffset>80010</wp:posOffset>
            </wp:positionV>
            <wp:extent cx="1828800" cy="1304925"/>
            <wp:effectExtent l="1905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5" cstate="print"/>
                    <a:srcRect/>
                    <a:stretch>
                      <a:fillRect/>
                    </a:stretch>
                  </pic:blipFill>
                  <pic:spPr bwMode="auto">
                    <a:xfrm>
                      <a:off x="0" y="0"/>
                      <a:ext cx="1828800" cy="1304925"/>
                    </a:xfrm>
                    <a:prstGeom prst="rect">
                      <a:avLst/>
                    </a:prstGeom>
                    <a:noFill/>
                    <a:ln w="9525">
                      <a:noFill/>
                      <a:miter lim="800000"/>
                      <a:headEnd/>
                      <a:tailEnd/>
                    </a:ln>
                  </pic:spPr>
                </pic:pic>
              </a:graphicData>
            </a:graphic>
          </wp:anchor>
        </w:drawing>
      </w:r>
      <w:r>
        <w:rPr>
          <w:lang w:bidi="ar-SA"/>
        </w:rPr>
        <w:t>The group mapping wizard enabled mapping groups from LDAP to a matching access group in Maintenance Connection.</w:t>
      </w:r>
    </w:p>
    <w:p w:rsidR="003A5B28" w:rsidRDefault="003A5B28" w:rsidP="003C087D">
      <w:pPr>
        <w:rPr>
          <w:lang w:bidi="ar-SA"/>
        </w:rPr>
      </w:pPr>
      <w:r>
        <w:rPr>
          <w:noProof/>
          <w:lang w:bidi="ar-SA"/>
        </w:rPr>
        <w:drawing>
          <wp:anchor distT="0" distB="0" distL="114300" distR="114300" simplePos="0" relativeHeight="251706368" behindDoc="1" locked="0" layoutInCell="1" allowOverlap="1">
            <wp:simplePos x="0" y="0"/>
            <wp:positionH relativeFrom="column">
              <wp:posOffset>2076450</wp:posOffset>
            </wp:positionH>
            <wp:positionV relativeFrom="paragraph">
              <wp:posOffset>241935</wp:posOffset>
            </wp:positionV>
            <wp:extent cx="1828800" cy="1304925"/>
            <wp:effectExtent l="1905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cstate="print"/>
                    <a:srcRect/>
                    <a:stretch>
                      <a:fillRect/>
                    </a:stretch>
                  </pic:blipFill>
                  <pic:spPr bwMode="auto">
                    <a:xfrm>
                      <a:off x="0" y="0"/>
                      <a:ext cx="1828800" cy="1304925"/>
                    </a:xfrm>
                    <a:prstGeom prst="rect">
                      <a:avLst/>
                    </a:prstGeom>
                    <a:noFill/>
                    <a:ln w="9525">
                      <a:noFill/>
                      <a:miter lim="800000"/>
                      <a:headEnd/>
                      <a:tailEnd/>
                    </a:ln>
                  </pic:spPr>
                </pic:pic>
              </a:graphicData>
            </a:graphic>
          </wp:anchor>
        </w:drawing>
      </w:r>
      <w:r>
        <w:rPr>
          <w:lang w:bidi="ar-SA"/>
        </w:rPr>
        <w:t>To the left you will see the title screen of the wizard.  This explains what the purpose of the wizard is.  Select next.</w:t>
      </w:r>
    </w:p>
    <w:p w:rsidR="003A5B28" w:rsidRDefault="00447C3F" w:rsidP="003C087D">
      <w:pPr>
        <w:rPr>
          <w:lang w:bidi="ar-SA"/>
        </w:rPr>
      </w:pPr>
      <w:r>
        <w:rPr>
          <w:noProof/>
          <w:lang w:bidi="ar-SA"/>
        </w:rPr>
        <w:drawing>
          <wp:anchor distT="0" distB="0" distL="114300" distR="114300" simplePos="0" relativeHeight="251707392" behindDoc="0" locked="0" layoutInCell="1" allowOverlap="1">
            <wp:simplePos x="0" y="0"/>
            <wp:positionH relativeFrom="column">
              <wp:posOffset>-1943100</wp:posOffset>
            </wp:positionH>
            <wp:positionV relativeFrom="paragraph">
              <wp:posOffset>1149350</wp:posOffset>
            </wp:positionV>
            <wp:extent cx="1828800" cy="1304925"/>
            <wp:effectExtent l="1905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7" cstate="print"/>
                    <a:srcRect/>
                    <a:stretch>
                      <a:fillRect/>
                    </a:stretch>
                  </pic:blipFill>
                  <pic:spPr bwMode="auto">
                    <a:xfrm>
                      <a:off x="0" y="0"/>
                      <a:ext cx="1828800" cy="1304925"/>
                    </a:xfrm>
                    <a:prstGeom prst="rect">
                      <a:avLst/>
                    </a:prstGeom>
                    <a:noFill/>
                    <a:ln w="9525">
                      <a:noFill/>
                      <a:miter lim="800000"/>
                      <a:headEnd/>
                      <a:tailEnd/>
                    </a:ln>
                  </pic:spPr>
                </pic:pic>
              </a:graphicData>
            </a:graphic>
          </wp:anchor>
        </w:drawing>
      </w:r>
      <w:r w:rsidR="003A5B28">
        <w:rPr>
          <w:lang w:bidi="ar-SA"/>
        </w:rPr>
        <w:t xml:space="preserve">To the right is the search for LDAP </w:t>
      </w:r>
      <w:proofErr w:type="gramStart"/>
      <w:r w:rsidR="003A5B28">
        <w:rPr>
          <w:lang w:bidi="ar-SA"/>
        </w:rPr>
        <w:t>groups</w:t>
      </w:r>
      <w:proofErr w:type="gramEnd"/>
      <w:r w:rsidR="003A5B28">
        <w:rPr>
          <w:lang w:bidi="ar-SA"/>
        </w:rPr>
        <w:t xml:space="preserve"> screen.  This screen allows you to filter through the entire directory of LDAP groups to a select few groups that should be mapped to Maintenance Connection.  Wildcard searches are allowed.  Search results appear on the left, select a result to map and select the right pointing arrow to add it to the mapped groups list.  Once all the groups that need to be mapped are selected, click next.</w:t>
      </w:r>
    </w:p>
    <w:p w:rsidR="003A5B28" w:rsidRDefault="002D56AD" w:rsidP="003C087D">
      <w:pPr>
        <w:rPr>
          <w:lang w:bidi="ar-SA"/>
        </w:rPr>
      </w:pPr>
      <w:r>
        <w:rPr>
          <w:noProof/>
          <w:lang w:bidi="ar-SA"/>
        </w:rPr>
        <w:drawing>
          <wp:anchor distT="0" distB="0" distL="114300" distR="114300" simplePos="0" relativeHeight="251708416" behindDoc="0" locked="0" layoutInCell="1" allowOverlap="1">
            <wp:simplePos x="0" y="0"/>
            <wp:positionH relativeFrom="column">
              <wp:posOffset>2076450</wp:posOffset>
            </wp:positionH>
            <wp:positionV relativeFrom="paragraph">
              <wp:posOffset>831215</wp:posOffset>
            </wp:positionV>
            <wp:extent cx="1828800" cy="1304925"/>
            <wp:effectExtent l="1905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 cstate="print"/>
                    <a:srcRect/>
                    <a:stretch>
                      <a:fillRect/>
                    </a:stretch>
                  </pic:blipFill>
                  <pic:spPr bwMode="auto">
                    <a:xfrm>
                      <a:off x="0" y="0"/>
                      <a:ext cx="1828800" cy="1304925"/>
                    </a:xfrm>
                    <a:prstGeom prst="rect">
                      <a:avLst/>
                    </a:prstGeom>
                    <a:noFill/>
                    <a:ln w="9525">
                      <a:noFill/>
                      <a:miter lim="800000"/>
                      <a:headEnd/>
                      <a:tailEnd/>
                    </a:ln>
                  </pic:spPr>
                </pic:pic>
              </a:graphicData>
            </a:graphic>
          </wp:anchor>
        </w:drawing>
      </w:r>
      <w:r w:rsidR="003A5B28">
        <w:rPr>
          <w:lang w:bidi="ar-SA"/>
        </w:rPr>
        <w:t>To the left is the screen for mapping selected LDAP groups to a Maintenance Connection access group.  The LDAP groups that were selected are listed on the left and a dropdown list offering available Maintenance Connection access groups is on the right.  Once all the mappings have been set, click next.</w:t>
      </w:r>
    </w:p>
    <w:p w:rsidR="003A5B28" w:rsidRDefault="00447C3F" w:rsidP="003C087D">
      <w:pPr>
        <w:rPr>
          <w:lang w:bidi="ar-SA"/>
        </w:rPr>
      </w:pPr>
      <w:r>
        <w:rPr>
          <w:noProof/>
          <w:lang w:bidi="ar-SA"/>
        </w:rPr>
        <w:drawing>
          <wp:anchor distT="0" distB="0" distL="114300" distR="114300" simplePos="0" relativeHeight="251709440" behindDoc="0" locked="0" layoutInCell="1" allowOverlap="1">
            <wp:simplePos x="0" y="0"/>
            <wp:positionH relativeFrom="column">
              <wp:posOffset>-1943100</wp:posOffset>
            </wp:positionH>
            <wp:positionV relativeFrom="paragraph">
              <wp:posOffset>1212850</wp:posOffset>
            </wp:positionV>
            <wp:extent cx="1828800" cy="1304925"/>
            <wp:effectExtent l="1905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9" cstate="print"/>
                    <a:srcRect/>
                    <a:stretch>
                      <a:fillRect/>
                    </a:stretch>
                  </pic:blipFill>
                  <pic:spPr bwMode="auto">
                    <a:xfrm>
                      <a:off x="0" y="0"/>
                      <a:ext cx="1828800" cy="1304925"/>
                    </a:xfrm>
                    <a:prstGeom prst="rect">
                      <a:avLst/>
                    </a:prstGeom>
                    <a:noFill/>
                    <a:ln w="9525">
                      <a:noFill/>
                      <a:miter lim="800000"/>
                      <a:headEnd/>
                      <a:tailEnd/>
                    </a:ln>
                  </pic:spPr>
                </pic:pic>
              </a:graphicData>
            </a:graphic>
          </wp:anchor>
        </w:drawing>
      </w:r>
      <w:r w:rsidR="003A5B28">
        <w:rPr>
          <w:lang w:bidi="ar-SA"/>
        </w:rPr>
        <w:t>To the right is the screen for setting Maintenance Connection access group priority.  Access groups in Maintenance Connection can only have a single group assigned to a user.  This requires that if a user happens to be in 2 mapped LDAP roles, the correctly prioritized access group will be selected.  Once the priorities are ordered correctly, click next.</w:t>
      </w:r>
    </w:p>
    <w:p w:rsidR="003A5B28" w:rsidRDefault="003A5B28" w:rsidP="003C087D">
      <w:pPr>
        <w:rPr>
          <w:lang w:bidi="ar-SA"/>
        </w:rPr>
      </w:pPr>
      <w:r>
        <w:rPr>
          <w:lang w:bidi="ar-SA"/>
        </w:rPr>
        <w:t>To the left is the screen for setting auto approvals in Maintenance Connection.  This will configure if certain access groups will need manual intervention before they are fully approved for use in Maintenance Connection.  The default is to approve everything.</w:t>
      </w:r>
      <w:r w:rsidR="00BE3BED">
        <w:rPr>
          <w:lang w:bidi="ar-SA"/>
        </w:rPr>
        <w:t xml:space="preserve">  Once configured, click next.</w:t>
      </w:r>
    </w:p>
    <w:p w:rsidR="00BE3BED" w:rsidRDefault="002D56AD" w:rsidP="003C087D">
      <w:pPr>
        <w:rPr>
          <w:lang w:bidi="ar-SA"/>
        </w:rPr>
      </w:pPr>
      <w:r>
        <w:rPr>
          <w:noProof/>
          <w:lang w:bidi="ar-SA"/>
        </w:rPr>
        <w:drawing>
          <wp:anchor distT="0" distB="0" distL="114300" distR="114300" simplePos="0" relativeHeight="251710464" behindDoc="0" locked="0" layoutInCell="1" allowOverlap="1">
            <wp:simplePos x="0" y="0"/>
            <wp:positionH relativeFrom="column">
              <wp:posOffset>2076450</wp:posOffset>
            </wp:positionH>
            <wp:positionV relativeFrom="paragraph">
              <wp:posOffset>45720</wp:posOffset>
            </wp:positionV>
            <wp:extent cx="1828800" cy="1304925"/>
            <wp:effectExtent l="1905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srcRect/>
                    <a:stretch>
                      <a:fillRect/>
                    </a:stretch>
                  </pic:blipFill>
                  <pic:spPr bwMode="auto">
                    <a:xfrm>
                      <a:off x="0" y="0"/>
                      <a:ext cx="1828800" cy="1304925"/>
                    </a:xfrm>
                    <a:prstGeom prst="rect">
                      <a:avLst/>
                    </a:prstGeom>
                    <a:noFill/>
                    <a:ln w="9525">
                      <a:noFill/>
                      <a:miter lim="800000"/>
                      <a:headEnd/>
                      <a:tailEnd/>
                    </a:ln>
                  </pic:spPr>
                </pic:pic>
              </a:graphicData>
            </a:graphic>
          </wp:anchor>
        </w:drawing>
      </w:r>
      <w:r w:rsidR="00BE3BED">
        <w:rPr>
          <w:lang w:bidi="ar-SA"/>
        </w:rPr>
        <w:t>Click finish to complete the wizard and save your changes.</w:t>
      </w:r>
    </w:p>
    <w:p w:rsidR="002D35F2" w:rsidRDefault="002D35F2" w:rsidP="003C087D">
      <w:pPr>
        <w:rPr>
          <w:lang w:bidi="ar-SA"/>
        </w:rPr>
      </w:pPr>
    </w:p>
    <w:p w:rsidR="002D35F2" w:rsidRDefault="002D35F2" w:rsidP="003C087D">
      <w:pPr>
        <w:rPr>
          <w:lang w:bidi="ar-SA"/>
        </w:rPr>
      </w:pPr>
    </w:p>
    <w:p w:rsidR="002D56AD" w:rsidRDefault="002D56AD">
      <w:pPr>
        <w:rPr>
          <w:b/>
          <w:bCs/>
          <w:caps/>
          <w:color w:val="FFFFFF" w:themeColor="background1"/>
          <w:spacing w:val="15"/>
          <w:sz w:val="22"/>
          <w:szCs w:val="22"/>
          <w:lang w:bidi="ar-SA"/>
        </w:rPr>
      </w:pPr>
      <w:bookmarkStart w:id="24" w:name="_Toc254778257"/>
      <w:r>
        <w:rPr>
          <w:lang w:bidi="ar-SA"/>
        </w:rPr>
        <w:br w:type="page"/>
      </w:r>
    </w:p>
    <w:p w:rsidR="002D35F2" w:rsidRDefault="002D35F2" w:rsidP="002D35F2">
      <w:pPr>
        <w:pStyle w:val="Heading1"/>
        <w:rPr>
          <w:lang w:bidi="ar-SA"/>
        </w:rPr>
      </w:pPr>
      <w:r>
        <w:rPr>
          <w:lang w:bidi="ar-SA"/>
        </w:rPr>
        <w:lastRenderedPageBreak/>
        <w:t>Test Tools</w:t>
      </w:r>
      <w:bookmarkEnd w:id="24"/>
    </w:p>
    <w:p w:rsidR="002D35F2" w:rsidRDefault="002D35F2" w:rsidP="002D35F2">
      <w:pPr>
        <w:rPr>
          <w:lang w:bidi="ar-SA"/>
        </w:rPr>
      </w:pPr>
      <w:r>
        <w:rPr>
          <w:noProof/>
          <w:lang w:bidi="ar-SA"/>
        </w:rPr>
        <w:drawing>
          <wp:anchor distT="0" distB="0" distL="114300" distR="114300" simplePos="0" relativeHeight="251712512" behindDoc="0" locked="0" layoutInCell="1" allowOverlap="1">
            <wp:simplePos x="0" y="0"/>
            <wp:positionH relativeFrom="column">
              <wp:posOffset>19050</wp:posOffset>
            </wp:positionH>
            <wp:positionV relativeFrom="paragraph">
              <wp:posOffset>129540</wp:posOffset>
            </wp:positionV>
            <wp:extent cx="2143125" cy="1114425"/>
            <wp:effectExtent l="19050" t="0" r="9525"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1" cstate="print"/>
                    <a:srcRect l="1459" t="46809" r="2083" b="1915"/>
                    <a:stretch>
                      <a:fillRect/>
                    </a:stretch>
                  </pic:blipFill>
                  <pic:spPr bwMode="auto">
                    <a:xfrm>
                      <a:off x="0" y="0"/>
                      <a:ext cx="2143125" cy="1114425"/>
                    </a:xfrm>
                    <a:prstGeom prst="rect">
                      <a:avLst/>
                    </a:prstGeom>
                    <a:noFill/>
                    <a:ln w="9525">
                      <a:noFill/>
                      <a:miter lim="800000"/>
                      <a:headEnd/>
                      <a:tailEnd/>
                    </a:ln>
                  </pic:spPr>
                </pic:pic>
              </a:graphicData>
            </a:graphic>
          </wp:anchor>
        </w:drawing>
      </w:r>
      <w:r>
        <w:rPr>
          <w:lang w:bidi="ar-SA"/>
        </w:rPr>
        <w:t>To the left is a screenshot of the available test tools.  These tools are used to perform various actions between the LDAP directory and Maintenance Connection.  Some of these processes can be destructive processes and should be used with caution; backing up of the database is recommended.</w:t>
      </w:r>
    </w:p>
    <w:p w:rsidR="002D35F2" w:rsidRDefault="002D35F2" w:rsidP="002D35F2">
      <w:pPr>
        <w:rPr>
          <w:lang w:bidi="ar-SA"/>
        </w:rPr>
      </w:pPr>
    </w:p>
    <w:p w:rsidR="002D35F2" w:rsidRDefault="002D35F2" w:rsidP="002D35F2">
      <w:pPr>
        <w:pStyle w:val="Heading2"/>
        <w:rPr>
          <w:lang w:bidi="ar-SA"/>
        </w:rPr>
      </w:pPr>
      <w:bookmarkStart w:id="25" w:name="_Toc254778258"/>
      <w:r>
        <w:rPr>
          <w:lang w:bidi="ar-SA"/>
        </w:rPr>
        <w:t>Sync</w:t>
      </w:r>
      <w:bookmarkEnd w:id="25"/>
    </w:p>
    <w:p w:rsidR="002D35F2" w:rsidRDefault="002D35F2" w:rsidP="002D35F2">
      <w:pPr>
        <w:rPr>
          <w:lang w:bidi="ar-SA"/>
        </w:rPr>
      </w:pPr>
      <w:r>
        <w:rPr>
          <w:noProof/>
          <w:lang w:bidi="ar-SA"/>
        </w:rPr>
        <w:drawing>
          <wp:anchor distT="0" distB="0" distL="114300" distR="114300" simplePos="0" relativeHeight="251713536" behindDoc="0" locked="0" layoutInCell="1" allowOverlap="1">
            <wp:simplePos x="0" y="0"/>
            <wp:positionH relativeFrom="column">
              <wp:posOffset>19050</wp:posOffset>
            </wp:positionH>
            <wp:positionV relativeFrom="paragraph">
              <wp:posOffset>146685</wp:posOffset>
            </wp:positionV>
            <wp:extent cx="1828800" cy="1304925"/>
            <wp:effectExtent l="1905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2" cstate="print"/>
                    <a:srcRect/>
                    <a:stretch>
                      <a:fillRect/>
                    </a:stretch>
                  </pic:blipFill>
                  <pic:spPr bwMode="auto">
                    <a:xfrm>
                      <a:off x="0" y="0"/>
                      <a:ext cx="1828800" cy="1304925"/>
                    </a:xfrm>
                    <a:prstGeom prst="rect">
                      <a:avLst/>
                    </a:prstGeom>
                    <a:noFill/>
                    <a:ln w="9525">
                      <a:noFill/>
                      <a:miter lim="800000"/>
                      <a:headEnd/>
                      <a:tailEnd/>
                    </a:ln>
                  </pic:spPr>
                </pic:pic>
              </a:graphicData>
            </a:graphic>
          </wp:anchor>
        </w:drawing>
      </w:r>
      <w:r>
        <w:rPr>
          <w:lang w:bidi="ar-SA"/>
        </w:rPr>
        <w:t>This test tool performs a full and complete sync.  This is used to confirm that the tool is fully setup correctly or if a change has been made to the configuration and you do not wish to wait for a sync cycle to occur.</w:t>
      </w:r>
    </w:p>
    <w:p w:rsidR="002D35F2" w:rsidRDefault="002D35F2" w:rsidP="002D35F2">
      <w:pPr>
        <w:rPr>
          <w:lang w:bidi="ar-SA"/>
        </w:rPr>
      </w:pPr>
      <w:r>
        <w:rPr>
          <w:lang w:bidi="ar-SA"/>
        </w:rPr>
        <w:t>The play button executes the sync.  In the case of issues occurring during the sync the clipboard button is available to copy the entire sync log to the clipboard for easier identification or sending in an e-mail.</w:t>
      </w:r>
    </w:p>
    <w:p w:rsidR="00447C3F" w:rsidRDefault="00447C3F" w:rsidP="002D35F2">
      <w:pPr>
        <w:rPr>
          <w:lang w:bidi="ar-SA"/>
        </w:rPr>
      </w:pPr>
    </w:p>
    <w:p w:rsidR="002D35F2" w:rsidRDefault="002D35F2" w:rsidP="002D35F2">
      <w:pPr>
        <w:pStyle w:val="Heading2"/>
        <w:rPr>
          <w:lang w:bidi="ar-SA"/>
        </w:rPr>
      </w:pPr>
      <w:bookmarkStart w:id="26" w:name="_Toc254778259"/>
      <w:r>
        <w:rPr>
          <w:lang w:bidi="ar-SA"/>
        </w:rPr>
        <w:t>Display Users To Sync</w:t>
      </w:r>
      <w:bookmarkEnd w:id="26"/>
    </w:p>
    <w:p w:rsidR="00894CDB" w:rsidRDefault="00894CDB" w:rsidP="002D35F2">
      <w:pPr>
        <w:rPr>
          <w:lang w:bidi="ar-SA"/>
        </w:rPr>
      </w:pPr>
      <w:r>
        <w:rPr>
          <w:noProof/>
          <w:lang w:bidi="ar-SA"/>
        </w:rPr>
        <w:drawing>
          <wp:anchor distT="0" distB="0" distL="114300" distR="114300" simplePos="0" relativeHeight="251714560" behindDoc="0" locked="0" layoutInCell="1" allowOverlap="1">
            <wp:simplePos x="0" y="0"/>
            <wp:positionH relativeFrom="column">
              <wp:posOffset>19050</wp:posOffset>
            </wp:positionH>
            <wp:positionV relativeFrom="paragraph">
              <wp:posOffset>106045</wp:posOffset>
            </wp:positionV>
            <wp:extent cx="1828800" cy="1304925"/>
            <wp:effectExtent l="1905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3" cstate="print"/>
                    <a:srcRect/>
                    <a:stretch>
                      <a:fillRect/>
                    </a:stretch>
                  </pic:blipFill>
                  <pic:spPr bwMode="auto">
                    <a:xfrm>
                      <a:off x="0" y="0"/>
                      <a:ext cx="1828800" cy="1304925"/>
                    </a:xfrm>
                    <a:prstGeom prst="rect">
                      <a:avLst/>
                    </a:prstGeom>
                    <a:noFill/>
                    <a:ln w="9525">
                      <a:noFill/>
                      <a:miter lim="800000"/>
                      <a:headEnd/>
                      <a:tailEnd/>
                    </a:ln>
                  </pic:spPr>
                </pic:pic>
              </a:graphicData>
            </a:graphic>
          </wp:anchor>
        </w:drawing>
      </w:r>
      <w:r>
        <w:rPr>
          <w:lang w:bidi="ar-SA"/>
        </w:rPr>
        <w:t>This test tool performs what might be considered “sync light”.  This is a non-destructive process that will execute a standard sync to simply identify which users are expected to be synced.  Standard Maintenance Connection database operations are not performed.</w:t>
      </w:r>
    </w:p>
    <w:p w:rsidR="00894CDB" w:rsidRDefault="00894CDB" w:rsidP="002D35F2">
      <w:pPr>
        <w:rPr>
          <w:lang w:bidi="ar-SA"/>
        </w:rPr>
      </w:pPr>
      <w:r>
        <w:rPr>
          <w:lang w:bidi="ar-SA"/>
        </w:rPr>
        <w:t>This is used to confirm that all the users that are expected to be found are actually being found.</w:t>
      </w:r>
    </w:p>
    <w:p w:rsidR="00894CDB" w:rsidRDefault="00894CDB" w:rsidP="002D35F2">
      <w:pPr>
        <w:rPr>
          <w:lang w:bidi="ar-SA"/>
        </w:rPr>
      </w:pPr>
      <w:r>
        <w:rPr>
          <w:lang w:bidi="ar-SA"/>
        </w:rPr>
        <w:t>The play button starts the users search.  The clipboard button will copy the search results to the clipboard.</w:t>
      </w:r>
    </w:p>
    <w:p w:rsidR="002D35F2" w:rsidRDefault="002D35F2" w:rsidP="002D35F2">
      <w:pPr>
        <w:pStyle w:val="Heading2"/>
        <w:rPr>
          <w:lang w:bidi="ar-SA"/>
        </w:rPr>
      </w:pPr>
      <w:bookmarkStart w:id="27" w:name="_Toc254778260"/>
      <w:r>
        <w:rPr>
          <w:lang w:bidi="ar-SA"/>
        </w:rPr>
        <w:t>Limited Sync</w:t>
      </w:r>
      <w:bookmarkEnd w:id="27"/>
    </w:p>
    <w:p w:rsidR="00894CDB" w:rsidRDefault="00894CDB" w:rsidP="00894CDB">
      <w:pPr>
        <w:rPr>
          <w:lang w:bidi="ar-SA"/>
        </w:rPr>
      </w:pPr>
      <w:r>
        <w:rPr>
          <w:noProof/>
          <w:lang w:bidi="ar-SA"/>
        </w:rPr>
        <w:drawing>
          <wp:anchor distT="0" distB="0" distL="114300" distR="114300" simplePos="0" relativeHeight="251715584" behindDoc="0" locked="0" layoutInCell="1" allowOverlap="1">
            <wp:simplePos x="0" y="0"/>
            <wp:positionH relativeFrom="column">
              <wp:posOffset>19050</wp:posOffset>
            </wp:positionH>
            <wp:positionV relativeFrom="paragraph">
              <wp:posOffset>84455</wp:posOffset>
            </wp:positionV>
            <wp:extent cx="1828800" cy="1304925"/>
            <wp:effectExtent l="1905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4" cstate="print"/>
                    <a:srcRect/>
                    <a:stretch>
                      <a:fillRect/>
                    </a:stretch>
                  </pic:blipFill>
                  <pic:spPr bwMode="auto">
                    <a:xfrm>
                      <a:off x="0" y="0"/>
                      <a:ext cx="1828800" cy="1304925"/>
                    </a:xfrm>
                    <a:prstGeom prst="rect">
                      <a:avLst/>
                    </a:prstGeom>
                    <a:noFill/>
                    <a:ln w="9525">
                      <a:noFill/>
                      <a:miter lim="800000"/>
                      <a:headEnd/>
                      <a:tailEnd/>
                    </a:ln>
                  </pic:spPr>
                </pic:pic>
              </a:graphicData>
            </a:graphic>
          </wp:anchor>
        </w:drawing>
      </w:r>
      <w:r>
        <w:rPr>
          <w:lang w:bidi="ar-SA"/>
        </w:rPr>
        <w:t>This test tool performs a limited version of the standard sync.  It will search for a single user in the LDAP directory and attempt to sync that user into Maintenance Connection.  In the case of multiple licenses, you will first need to select the license to use.</w:t>
      </w:r>
    </w:p>
    <w:p w:rsidR="00894CDB" w:rsidRPr="00894CDB" w:rsidRDefault="00894CDB" w:rsidP="00894CDB">
      <w:pPr>
        <w:rPr>
          <w:lang w:bidi="ar-SA"/>
        </w:rPr>
      </w:pPr>
      <w:r>
        <w:rPr>
          <w:lang w:bidi="ar-SA"/>
        </w:rPr>
        <w:t>Type the name in the search box and select the find button to begin the search.  Wildcard searches are acceptable and multiple users can be synced at a time using this tool.  The clipboard button will copy the sync results to the clipboard.</w:t>
      </w:r>
    </w:p>
    <w:sectPr w:rsidR="00894CDB" w:rsidRPr="00894CDB" w:rsidSect="00AE3971">
      <w:headerReference w:type="default" r:id="rId55"/>
      <w:footerReference w:type="default" r:id="rId56"/>
      <w:pgSz w:w="12240" w:h="15840"/>
      <w:pgMar w:top="1584" w:right="1440" w:bottom="1296" w:left="1440" w:header="720"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1294" w:rsidRDefault="00091294" w:rsidP="00ED4749">
      <w:r>
        <w:separator/>
      </w:r>
    </w:p>
    <w:p w:rsidR="00091294" w:rsidRDefault="00091294"/>
  </w:endnote>
  <w:endnote w:type="continuationSeparator" w:id="0">
    <w:p w:rsidR="00091294" w:rsidRDefault="00091294" w:rsidP="00ED4749">
      <w:r>
        <w:continuationSeparator/>
      </w:r>
    </w:p>
    <w:p w:rsidR="00091294" w:rsidRDefault="00091294"/>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0156719"/>
      <w:docPartObj>
        <w:docPartGallery w:val="Page Numbers (Bottom of Page)"/>
        <w:docPartUnique/>
      </w:docPartObj>
    </w:sdtPr>
    <w:sdtEndPr>
      <w:rPr>
        <w:spacing w:val="60"/>
      </w:rPr>
    </w:sdtEndPr>
    <w:sdtContent>
      <w:p w:rsidR="00091294" w:rsidRDefault="00091294" w:rsidP="00AE3971">
        <w:pPr>
          <w:pStyle w:val="Footer"/>
          <w:pBdr>
            <w:top w:val="single" w:sz="4" w:space="1" w:color="D9D9D9" w:themeColor="background1" w:themeShade="D9"/>
          </w:pBdr>
          <w:tabs>
            <w:tab w:val="clear" w:pos="4680"/>
          </w:tabs>
        </w:pPr>
        <w:r>
          <w:t xml:space="preserve">Copyright © </w:t>
        </w:r>
        <w:fldSimple w:instr=" CREATEDATE  \@ &quot;yyyy&quot;  \* MERGEFORMAT ">
          <w:r w:rsidR="003E2164">
            <w:rPr>
              <w:noProof/>
            </w:rPr>
            <w:t>2010</w:t>
          </w:r>
        </w:fldSimple>
        <w:r>
          <w:t xml:space="preserve"> Maintenance Connection Canada, Inc</w:t>
        </w:r>
        <w:r>
          <w:tab/>
        </w:r>
        <w:fldSimple w:instr=" PAGE   \* MERGEFORMAT ">
          <w:r w:rsidR="003E2164">
            <w:rPr>
              <w:noProof/>
            </w:rPr>
            <w:t>14</w:t>
          </w:r>
        </w:fldSimple>
        <w:r>
          <w:t xml:space="preserve"> | </w:t>
        </w:r>
        <w:r>
          <w:rPr>
            <w:color w:val="7F7F7F" w:themeColor="background1" w:themeShade="7F"/>
            <w:spacing w:val="60"/>
          </w:rPr>
          <w:t>Page</w:t>
        </w:r>
      </w:p>
    </w:sdtContent>
  </w:sdt>
  <w:p w:rsidR="00091294" w:rsidRDefault="00690FC5">
    <w:r>
      <w:rPr>
        <w:noProof/>
        <w:lang w:bidi="ar-SA"/>
      </w:rPr>
      <w:pict>
        <v:rect id="_x0000_s8193" style="position:absolute;margin-left:-77.25pt;margin-top:10.35pt;width:621pt;height:36pt;z-index:251658240" fillcolor="#009" strokecolor="#009"/>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1294" w:rsidRDefault="00091294" w:rsidP="00ED4749">
      <w:r>
        <w:separator/>
      </w:r>
    </w:p>
    <w:p w:rsidR="00091294" w:rsidRDefault="00091294"/>
  </w:footnote>
  <w:footnote w:type="continuationSeparator" w:id="0">
    <w:p w:rsidR="00091294" w:rsidRDefault="00091294" w:rsidP="00ED4749">
      <w:r>
        <w:continuationSeparator/>
      </w:r>
    </w:p>
    <w:p w:rsidR="00091294" w:rsidRDefault="00091294"/>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294" w:rsidRDefault="00690FC5" w:rsidP="00A5131F">
    <w:pPr>
      <w:pStyle w:val="Header"/>
      <w:tabs>
        <w:tab w:val="clear" w:pos="4680"/>
        <w:tab w:val="left" w:pos="2970"/>
      </w:tabs>
      <w:spacing w:before="0" w:after="0"/>
      <w:rPr>
        <w:b/>
      </w:rPr>
    </w:pPr>
    <w:r>
      <w:rPr>
        <w:b/>
        <w:noProof/>
        <w:lang w:bidi="ar-SA"/>
      </w:rPr>
      <w:pict>
        <v:rect id="_x0000_s8195" style="position:absolute;margin-left:-1in;margin-top:-45pt;width:621pt;height:36pt;z-index:251660288" fillcolor="#009" strokecolor="#009"/>
      </w:pict>
    </w:r>
    <w:r>
      <w:rPr>
        <w:b/>
        <w:noProof/>
        <w:lang w:bidi="ar-SA"/>
      </w:rPr>
      <w:pict>
        <v:line id="_x0000_s8194" style="position:absolute;z-index:251659264" from="141.75pt,2.05pt" to="141.75pt,30pt" strokecolor="#009" strokeweight="1.75pt"/>
      </w:pict>
    </w:r>
    <w:r w:rsidR="00091294">
      <w:rPr>
        <w:b/>
        <w:noProof/>
        <w:lang w:bidi="ar-SA"/>
      </w:rPr>
      <w:drawing>
        <wp:anchor distT="0" distB="0" distL="114300" distR="114300" simplePos="0" relativeHeight="251657216" behindDoc="0" locked="0" layoutInCell="1" allowOverlap="1">
          <wp:simplePos x="0" y="0"/>
          <wp:positionH relativeFrom="page">
            <wp:posOffset>1009650</wp:posOffset>
          </wp:positionH>
          <wp:positionV relativeFrom="page">
            <wp:posOffset>352425</wp:posOffset>
          </wp:positionV>
          <wp:extent cx="1600200" cy="561975"/>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600200" cy="561975"/>
                  </a:xfrm>
                  <a:prstGeom prst="rect">
                    <a:avLst/>
                  </a:prstGeom>
                  <a:noFill/>
                  <a:ln w="9525">
                    <a:noFill/>
                    <a:miter lim="800000"/>
                    <a:headEnd/>
                    <a:tailEnd/>
                  </a:ln>
                </pic:spPr>
              </pic:pic>
            </a:graphicData>
          </a:graphic>
        </wp:anchor>
      </w:drawing>
    </w:r>
    <w:r w:rsidR="00091294">
      <w:rPr>
        <w:b/>
      </w:rPr>
      <w:tab/>
    </w:r>
    <w:sdt>
      <w:sdtPr>
        <w:rPr>
          <w:b/>
        </w:rPr>
        <w:alias w:val="Subject"/>
        <w:id w:val="1032358224"/>
        <w:dataBinding w:prefixMappings="xmlns:ns0='http://purl.org/dc/elements/1.1/' xmlns:ns1='http://schemas.openxmlformats.org/package/2006/metadata/core-properties' " w:xpath="/ns1:coreProperties[1]/ns0:subject[1]" w:storeItemID="{6C3C8BC8-F283-45AE-878A-BAB7291924A1}"/>
        <w:text/>
      </w:sdtPr>
      <w:sdtContent>
        <w:r w:rsidR="00091294">
          <w:rPr>
            <w:b/>
          </w:rPr>
          <w:t>MC LDAP Integration Service</w:t>
        </w:r>
      </w:sdtContent>
    </w:sdt>
    <w:r w:rsidR="00091294">
      <w:rPr>
        <w:b/>
      </w:rPr>
      <w:tab/>
    </w:r>
    <w:r w:rsidR="00091294" w:rsidRPr="009A7A80">
      <w:rPr>
        <w:b/>
      </w:rPr>
      <w:t>CONFIDENTIAL</w:t>
    </w:r>
  </w:p>
  <w:p w:rsidR="00091294" w:rsidRPr="00A632F6" w:rsidRDefault="00091294" w:rsidP="00A632F6">
    <w:pPr>
      <w:pStyle w:val="Header"/>
      <w:tabs>
        <w:tab w:val="clear" w:pos="4680"/>
        <w:tab w:val="left" w:pos="2970"/>
      </w:tabs>
      <w:spacing w:before="0" w:after="0"/>
      <w:rPr>
        <w:sz w:val="16"/>
        <w:szCs w:val="16"/>
      </w:rPr>
    </w:pPr>
    <w:r>
      <w:rPr>
        <w:b/>
      </w:rPr>
      <w:tab/>
    </w:r>
    <w:sdt>
      <w:sdtPr>
        <w:rPr>
          <w:b/>
        </w:rPr>
        <w:alias w:val="Title"/>
        <w:id w:val="1032358225"/>
        <w:dataBinding w:prefixMappings="xmlns:ns0='http://purl.org/dc/elements/1.1/' xmlns:ns1='http://schemas.openxmlformats.org/package/2006/metadata/core-properties' " w:xpath="/ns1:coreProperties[1]/ns0:title[1]" w:storeItemID="{6C3C8BC8-F283-45AE-878A-BAB7291924A1}"/>
        <w:text/>
      </w:sdtPr>
      <w:sdtContent>
        <w:r>
          <w:rPr>
            <w:b/>
          </w:rPr>
          <w:t>Installation Guide</w:t>
        </w:r>
      </w:sdtContent>
    </w:sdt>
    <w:r>
      <w:rPr>
        <w:b/>
      </w:rPr>
      <w:tab/>
    </w:r>
    <w:r>
      <w:rPr>
        <w:sz w:val="16"/>
        <w:szCs w:val="16"/>
      </w:rPr>
      <w:t>Do not distribute</w: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8204278"/>
    <w:lvl w:ilvl="0">
      <w:start w:val="1"/>
      <w:numFmt w:val="decimal"/>
      <w:lvlText w:val="%1."/>
      <w:lvlJc w:val="left"/>
      <w:pPr>
        <w:tabs>
          <w:tab w:val="num" w:pos="1800"/>
        </w:tabs>
        <w:ind w:left="1800" w:hanging="360"/>
      </w:pPr>
    </w:lvl>
  </w:abstractNum>
  <w:abstractNum w:abstractNumId="1">
    <w:nsid w:val="FFFFFF7D"/>
    <w:multiLevelType w:val="singleLevel"/>
    <w:tmpl w:val="63D428F0"/>
    <w:lvl w:ilvl="0">
      <w:start w:val="1"/>
      <w:numFmt w:val="decimal"/>
      <w:lvlText w:val="%1."/>
      <w:lvlJc w:val="left"/>
      <w:pPr>
        <w:tabs>
          <w:tab w:val="num" w:pos="1440"/>
        </w:tabs>
        <w:ind w:left="1440" w:hanging="360"/>
      </w:pPr>
    </w:lvl>
  </w:abstractNum>
  <w:abstractNum w:abstractNumId="2">
    <w:nsid w:val="FFFFFF7E"/>
    <w:multiLevelType w:val="singleLevel"/>
    <w:tmpl w:val="CE0C20B2"/>
    <w:lvl w:ilvl="0">
      <w:start w:val="1"/>
      <w:numFmt w:val="decimal"/>
      <w:lvlText w:val="%1."/>
      <w:lvlJc w:val="left"/>
      <w:pPr>
        <w:tabs>
          <w:tab w:val="num" w:pos="1080"/>
        </w:tabs>
        <w:ind w:left="1080" w:hanging="360"/>
      </w:pPr>
    </w:lvl>
  </w:abstractNum>
  <w:abstractNum w:abstractNumId="3">
    <w:nsid w:val="FFFFFF7F"/>
    <w:multiLevelType w:val="singleLevel"/>
    <w:tmpl w:val="B5AE65D0"/>
    <w:lvl w:ilvl="0">
      <w:start w:val="1"/>
      <w:numFmt w:val="decimal"/>
      <w:lvlText w:val="%1."/>
      <w:lvlJc w:val="left"/>
      <w:pPr>
        <w:tabs>
          <w:tab w:val="num" w:pos="720"/>
        </w:tabs>
        <w:ind w:left="720" w:hanging="360"/>
      </w:pPr>
    </w:lvl>
  </w:abstractNum>
  <w:abstractNum w:abstractNumId="4">
    <w:nsid w:val="FFFFFF80"/>
    <w:multiLevelType w:val="singleLevel"/>
    <w:tmpl w:val="521A3FA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24C62C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A8E2A3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3C6E79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FC67156"/>
    <w:lvl w:ilvl="0">
      <w:start w:val="1"/>
      <w:numFmt w:val="decimal"/>
      <w:lvlText w:val="%1."/>
      <w:lvlJc w:val="left"/>
      <w:pPr>
        <w:tabs>
          <w:tab w:val="num" w:pos="360"/>
        </w:tabs>
        <w:ind w:left="360" w:hanging="360"/>
      </w:pPr>
    </w:lvl>
  </w:abstractNum>
  <w:abstractNum w:abstractNumId="9">
    <w:nsid w:val="FFFFFF89"/>
    <w:multiLevelType w:val="singleLevel"/>
    <w:tmpl w:val="A874074C"/>
    <w:lvl w:ilvl="0">
      <w:start w:val="1"/>
      <w:numFmt w:val="bullet"/>
      <w:lvlText w:val=""/>
      <w:lvlJc w:val="left"/>
      <w:pPr>
        <w:tabs>
          <w:tab w:val="num" w:pos="360"/>
        </w:tabs>
        <w:ind w:left="360" w:hanging="360"/>
      </w:pPr>
      <w:rPr>
        <w:rFonts w:ascii="Symbol" w:hAnsi="Symbol" w:hint="default"/>
      </w:rPr>
    </w:lvl>
  </w:abstractNum>
  <w:abstractNum w:abstractNumId="10">
    <w:nsid w:val="01B36385"/>
    <w:multiLevelType w:val="hybridMultilevel"/>
    <w:tmpl w:val="6C2A2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1BE0891"/>
    <w:multiLevelType w:val="hybridMultilevel"/>
    <w:tmpl w:val="B8D8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48D4FDC"/>
    <w:multiLevelType w:val="hybridMultilevel"/>
    <w:tmpl w:val="4C666AAC"/>
    <w:lvl w:ilvl="0" w:tplc="1D128648">
      <w:start w:val="1"/>
      <w:numFmt w:val="decimal"/>
      <w:lvlText w:val="%1)"/>
      <w:lvlJc w:val="left"/>
      <w:pPr>
        <w:ind w:left="720" w:hanging="360"/>
      </w:pPr>
      <w:rPr>
        <w:rFonts w:ascii="Arial" w:hAnsi="Arial"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6301F7F"/>
    <w:multiLevelType w:val="hybridMultilevel"/>
    <w:tmpl w:val="F3DE1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A102FA2"/>
    <w:multiLevelType w:val="hybridMultilevel"/>
    <w:tmpl w:val="A95A6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B655431"/>
    <w:multiLevelType w:val="hybridMultilevel"/>
    <w:tmpl w:val="CEAC2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E231047"/>
    <w:multiLevelType w:val="hybridMultilevel"/>
    <w:tmpl w:val="6784C8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0302751"/>
    <w:multiLevelType w:val="hybridMultilevel"/>
    <w:tmpl w:val="45FE7C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52E3033"/>
    <w:multiLevelType w:val="hybridMultilevel"/>
    <w:tmpl w:val="C1DE0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66F6224"/>
    <w:multiLevelType w:val="hybridMultilevel"/>
    <w:tmpl w:val="9AFC5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7541783"/>
    <w:multiLevelType w:val="hybridMultilevel"/>
    <w:tmpl w:val="737CE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3CB585E"/>
    <w:multiLevelType w:val="hybridMultilevel"/>
    <w:tmpl w:val="95A0B64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5A562FF"/>
    <w:multiLevelType w:val="hybridMultilevel"/>
    <w:tmpl w:val="46CEA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AD85EFA"/>
    <w:multiLevelType w:val="hybridMultilevel"/>
    <w:tmpl w:val="F17EF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282EB7"/>
    <w:multiLevelType w:val="hybridMultilevel"/>
    <w:tmpl w:val="990E5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C23D52"/>
    <w:multiLevelType w:val="hybridMultilevel"/>
    <w:tmpl w:val="4A621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564B08"/>
    <w:multiLevelType w:val="hybridMultilevel"/>
    <w:tmpl w:val="357AF488"/>
    <w:lvl w:ilvl="0" w:tplc="B6821E52">
      <w:start w:val="1"/>
      <w:numFmt w:val="decimal"/>
      <w:lvlText w:val="%1."/>
      <w:lvlJc w:val="left"/>
      <w:pPr>
        <w:ind w:left="720" w:hanging="360"/>
      </w:pPr>
      <w:rPr>
        <w:b w:val="0"/>
      </w:rPr>
    </w:lvl>
    <w:lvl w:ilvl="1" w:tplc="794AA6B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6D7858"/>
    <w:multiLevelType w:val="hybridMultilevel"/>
    <w:tmpl w:val="4AF4E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20029C"/>
    <w:multiLevelType w:val="hybridMultilevel"/>
    <w:tmpl w:val="75361F68"/>
    <w:lvl w:ilvl="0" w:tplc="B6821E5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253278"/>
    <w:multiLevelType w:val="hybridMultilevel"/>
    <w:tmpl w:val="D9900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9E0857"/>
    <w:multiLevelType w:val="hybridMultilevel"/>
    <w:tmpl w:val="4112B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FD7F79"/>
    <w:multiLevelType w:val="hybridMultilevel"/>
    <w:tmpl w:val="A9C444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67C40FE"/>
    <w:multiLevelType w:val="hybridMultilevel"/>
    <w:tmpl w:val="00ECD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3B4C8C"/>
    <w:multiLevelType w:val="hybridMultilevel"/>
    <w:tmpl w:val="03AA08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6008F1"/>
    <w:multiLevelType w:val="hybridMultilevel"/>
    <w:tmpl w:val="7B889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CE07F9"/>
    <w:multiLevelType w:val="hybridMultilevel"/>
    <w:tmpl w:val="FE3A9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6"/>
  </w:num>
  <w:num w:numId="3">
    <w:abstractNumId w:val="26"/>
  </w:num>
  <w:num w:numId="4">
    <w:abstractNumId w:val="21"/>
  </w:num>
  <w:num w:numId="5">
    <w:abstractNumId w:val="28"/>
  </w:num>
  <w:num w:numId="6">
    <w:abstractNumId w:val="12"/>
  </w:num>
  <w:num w:numId="7">
    <w:abstractNumId w:val="22"/>
  </w:num>
  <w:num w:numId="8">
    <w:abstractNumId w:val="20"/>
  </w:num>
  <w:num w:numId="9">
    <w:abstractNumId w:val="27"/>
  </w:num>
  <w:num w:numId="10">
    <w:abstractNumId w:val="30"/>
  </w:num>
  <w:num w:numId="11">
    <w:abstractNumId w:val="13"/>
  </w:num>
  <w:num w:numId="12">
    <w:abstractNumId w:val="29"/>
  </w:num>
  <w:num w:numId="13">
    <w:abstractNumId w:val="10"/>
  </w:num>
  <w:num w:numId="14">
    <w:abstractNumId w:val="18"/>
  </w:num>
  <w:num w:numId="15">
    <w:abstractNumId w:val="34"/>
  </w:num>
  <w:num w:numId="16">
    <w:abstractNumId w:val="24"/>
  </w:num>
  <w:num w:numId="17">
    <w:abstractNumId w:val="32"/>
  </w:num>
  <w:num w:numId="18">
    <w:abstractNumId w:val="35"/>
  </w:num>
  <w:num w:numId="19">
    <w:abstractNumId w:val="25"/>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4"/>
  </w:num>
  <w:num w:numId="31">
    <w:abstractNumId w:val="15"/>
  </w:num>
  <w:num w:numId="32">
    <w:abstractNumId w:val="23"/>
  </w:num>
  <w:num w:numId="33">
    <w:abstractNumId w:val="19"/>
  </w:num>
  <w:num w:numId="34">
    <w:abstractNumId w:val="17"/>
  </w:num>
  <w:num w:numId="35">
    <w:abstractNumId w:val="33"/>
  </w:num>
  <w:num w:numId="3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4"/>
  <w:stylePaneSortMethod w:val="0000"/>
  <w:defaultTabStop w:val="720"/>
  <w:drawingGridHorizontalSpacing w:val="100"/>
  <w:displayHorizontalDrawingGridEvery w:val="2"/>
  <w:characterSpacingControl w:val="doNotCompress"/>
  <w:hdrShapeDefaults>
    <o:shapedefaults v:ext="edit" spidmax="8196"/>
    <o:shapelayout v:ext="edit">
      <o:idmap v:ext="edit" data="8"/>
    </o:shapelayout>
  </w:hdrShapeDefaults>
  <w:footnotePr>
    <w:footnote w:id="-1"/>
    <w:footnote w:id="0"/>
  </w:footnotePr>
  <w:endnotePr>
    <w:endnote w:id="-1"/>
    <w:endnote w:id="0"/>
  </w:endnotePr>
  <w:compat>
    <w:useFELayout/>
  </w:compat>
  <w:rsids>
    <w:rsidRoot w:val="00BA05A0"/>
    <w:rsid w:val="0002174B"/>
    <w:rsid w:val="00027622"/>
    <w:rsid w:val="00031F2E"/>
    <w:rsid w:val="000379BB"/>
    <w:rsid w:val="00047CC3"/>
    <w:rsid w:val="00050EA1"/>
    <w:rsid w:val="00050F07"/>
    <w:rsid w:val="00066EFE"/>
    <w:rsid w:val="00072E54"/>
    <w:rsid w:val="00075121"/>
    <w:rsid w:val="000810D3"/>
    <w:rsid w:val="00083D50"/>
    <w:rsid w:val="00084BA7"/>
    <w:rsid w:val="00091294"/>
    <w:rsid w:val="000A56EF"/>
    <w:rsid w:val="000A6386"/>
    <w:rsid w:val="000A6571"/>
    <w:rsid w:val="000C548E"/>
    <w:rsid w:val="000C631D"/>
    <w:rsid w:val="000D20D3"/>
    <w:rsid w:val="000D6580"/>
    <w:rsid w:val="000E038F"/>
    <w:rsid w:val="000E6243"/>
    <w:rsid w:val="000F742F"/>
    <w:rsid w:val="001019D6"/>
    <w:rsid w:val="00104880"/>
    <w:rsid w:val="00104C13"/>
    <w:rsid w:val="00110029"/>
    <w:rsid w:val="0011347F"/>
    <w:rsid w:val="001229EC"/>
    <w:rsid w:val="00122DC8"/>
    <w:rsid w:val="00152D19"/>
    <w:rsid w:val="00164515"/>
    <w:rsid w:val="00172E8B"/>
    <w:rsid w:val="0018065C"/>
    <w:rsid w:val="0018069E"/>
    <w:rsid w:val="00182421"/>
    <w:rsid w:val="001863CB"/>
    <w:rsid w:val="00190A8B"/>
    <w:rsid w:val="001A174A"/>
    <w:rsid w:val="001C0282"/>
    <w:rsid w:val="001C48EE"/>
    <w:rsid w:val="001C4A0B"/>
    <w:rsid w:val="001C6D65"/>
    <w:rsid w:val="001D7813"/>
    <w:rsid w:val="001E0F58"/>
    <w:rsid w:val="002078AC"/>
    <w:rsid w:val="00213D20"/>
    <w:rsid w:val="002157D9"/>
    <w:rsid w:val="00217A41"/>
    <w:rsid w:val="0022398F"/>
    <w:rsid w:val="002363A7"/>
    <w:rsid w:val="00241F0E"/>
    <w:rsid w:val="00247860"/>
    <w:rsid w:val="00251AE6"/>
    <w:rsid w:val="00252CA4"/>
    <w:rsid w:val="00261D8F"/>
    <w:rsid w:val="00263DEC"/>
    <w:rsid w:val="0026471A"/>
    <w:rsid w:val="00264D18"/>
    <w:rsid w:val="00272CB3"/>
    <w:rsid w:val="002A09C6"/>
    <w:rsid w:val="002B2A3D"/>
    <w:rsid w:val="002B46EC"/>
    <w:rsid w:val="002C37E4"/>
    <w:rsid w:val="002D35F2"/>
    <w:rsid w:val="002D56AD"/>
    <w:rsid w:val="002E5CE3"/>
    <w:rsid w:val="002F0805"/>
    <w:rsid w:val="002F404C"/>
    <w:rsid w:val="002F57F9"/>
    <w:rsid w:val="002F744E"/>
    <w:rsid w:val="003031B5"/>
    <w:rsid w:val="003037B6"/>
    <w:rsid w:val="00306072"/>
    <w:rsid w:val="00307361"/>
    <w:rsid w:val="003107E0"/>
    <w:rsid w:val="00315B13"/>
    <w:rsid w:val="00341C85"/>
    <w:rsid w:val="003470D2"/>
    <w:rsid w:val="0035048F"/>
    <w:rsid w:val="00356064"/>
    <w:rsid w:val="00364A83"/>
    <w:rsid w:val="00367C88"/>
    <w:rsid w:val="0037020E"/>
    <w:rsid w:val="003827DB"/>
    <w:rsid w:val="00382EB6"/>
    <w:rsid w:val="003835A2"/>
    <w:rsid w:val="00384452"/>
    <w:rsid w:val="003A2B31"/>
    <w:rsid w:val="003A5B28"/>
    <w:rsid w:val="003B0DE9"/>
    <w:rsid w:val="003C087D"/>
    <w:rsid w:val="003C169D"/>
    <w:rsid w:val="003C3AF5"/>
    <w:rsid w:val="003C3D43"/>
    <w:rsid w:val="003D003C"/>
    <w:rsid w:val="003D3DE8"/>
    <w:rsid w:val="003D423E"/>
    <w:rsid w:val="003E11A9"/>
    <w:rsid w:val="003E2164"/>
    <w:rsid w:val="003E47AF"/>
    <w:rsid w:val="003E4AEF"/>
    <w:rsid w:val="00403F7B"/>
    <w:rsid w:val="00410F07"/>
    <w:rsid w:val="00417591"/>
    <w:rsid w:val="00423B79"/>
    <w:rsid w:val="00430A9C"/>
    <w:rsid w:val="00447C3F"/>
    <w:rsid w:val="00453B8C"/>
    <w:rsid w:val="00482AA6"/>
    <w:rsid w:val="00484B5A"/>
    <w:rsid w:val="00491618"/>
    <w:rsid w:val="004976BD"/>
    <w:rsid w:val="00497909"/>
    <w:rsid w:val="004A175C"/>
    <w:rsid w:val="004B0A50"/>
    <w:rsid w:val="004B7D96"/>
    <w:rsid w:val="004D3797"/>
    <w:rsid w:val="004E0851"/>
    <w:rsid w:val="004E5068"/>
    <w:rsid w:val="004F2217"/>
    <w:rsid w:val="00520CEA"/>
    <w:rsid w:val="00525C6D"/>
    <w:rsid w:val="00540B47"/>
    <w:rsid w:val="0054187D"/>
    <w:rsid w:val="00542229"/>
    <w:rsid w:val="00543DC4"/>
    <w:rsid w:val="00550C8B"/>
    <w:rsid w:val="00552DCF"/>
    <w:rsid w:val="00556D59"/>
    <w:rsid w:val="00557688"/>
    <w:rsid w:val="00591826"/>
    <w:rsid w:val="005A173F"/>
    <w:rsid w:val="005A5903"/>
    <w:rsid w:val="005C240D"/>
    <w:rsid w:val="005C5C7D"/>
    <w:rsid w:val="005C68C5"/>
    <w:rsid w:val="005C7B39"/>
    <w:rsid w:val="005D7885"/>
    <w:rsid w:val="005E07CF"/>
    <w:rsid w:val="005E12AB"/>
    <w:rsid w:val="005F1405"/>
    <w:rsid w:val="005F44E8"/>
    <w:rsid w:val="005F6B3D"/>
    <w:rsid w:val="0060399B"/>
    <w:rsid w:val="00605F92"/>
    <w:rsid w:val="006104CD"/>
    <w:rsid w:val="00642481"/>
    <w:rsid w:val="0064487B"/>
    <w:rsid w:val="00644EA9"/>
    <w:rsid w:val="006461B9"/>
    <w:rsid w:val="00650D0D"/>
    <w:rsid w:val="00654CC2"/>
    <w:rsid w:val="00660726"/>
    <w:rsid w:val="006650BD"/>
    <w:rsid w:val="00665A80"/>
    <w:rsid w:val="00667A0B"/>
    <w:rsid w:val="0068145C"/>
    <w:rsid w:val="00681A72"/>
    <w:rsid w:val="00690FC5"/>
    <w:rsid w:val="00691554"/>
    <w:rsid w:val="006923B7"/>
    <w:rsid w:val="006A014C"/>
    <w:rsid w:val="006A0453"/>
    <w:rsid w:val="006A2082"/>
    <w:rsid w:val="006A261B"/>
    <w:rsid w:val="006C336F"/>
    <w:rsid w:val="006C5E2F"/>
    <w:rsid w:val="006D3BA2"/>
    <w:rsid w:val="006E4CB5"/>
    <w:rsid w:val="006E4FFC"/>
    <w:rsid w:val="006E5939"/>
    <w:rsid w:val="006E7B58"/>
    <w:rsid w:val="006F578B"/>
    <w:rsid w:val="006F5F6B"/>
    <w:rsid w:val="00704ACB"/>
    <w:rsid w:val="00711EC0"/>
    <w:rsid w:val="00715329"/>
    <w:rsid w:val="00715FF8"/>
    <w:rsid w:val="00717B20"/>
    <w:rsid w:val="00723D83"/>
    <w:rsid w:val="007305E1"/>
    <w:rsid w:val="007372BC"/>
    <w:rsid w:val="00741E4D"/>
    <w:rsid w:val="007457E7"/>
    <w:rsid w:val="007466A7"/>
    <w:rsid w:val="00746C94"/>
    <w:rsid w:val="00750621"/>
    <w:rsid w:val="0075389E"/>
    <w:rsid w:val="007746AC"/>
    <w:rsid w:val="00775165"/>
    <w:rsid w:val="0078227F"/>
    <w:rsid w:val="00784D71"/>
    <w:rsid w:val="0079140F"/>
    <w:rsid w:val="007922B4"/>
    <w:rsid w:val="007976E1"/>
    <w:rsid w:val="007B613B"/>
    <w:rsid w:val="007B67EF"/>
    <w:rsid w:val="007C22E1"/>
    <w:rsid w:val="007D604B"/>
    <w:rsid w:val="007D6401"/>
    <w:rsid w:val="007D79F3"/>
    <w:rsid w:val="007E272C"/>
    <w:rsid w:val="007E47DE"/>
    <w:rsid w:val="007E7DC5"/>
    <w:rsid w:val="007F1606"/>
    <w:rsid w:val="00806038"/>
    <w:rsid w:val="00822EB7"/>
    <w:rsid w:val="0082669C"/>
    <w:rsid w:val="00830CF0"/>
    <w:rsid w:val="00861A57"/>
    <w:rsid w:val="00873E8B"/>
    <w:rsid w:val="00881D11"/>
    <w:rsid w:val="008909C9"/>
    <w:rsid w:val="00890A39"/>
    <w:rsid w:val="00894CDB"/>
    <w:rsid w:val="008A3B24"/>
    <w:rsid w:val="008B0167"/>
    <w:rsid w:val="008B72F3"/>
    <w:rsid w:val="008C355E"/>
    <w:rsid w:val="008C61AC"/>
    <w:rsid w:val="008D0483"/>
    <w:rsid w:val="008D4A59"/>
    <w:rsid w:val="008E20D5"/>
    <w:rsid w:val="008E3D9B"/>
    <w:rsid w:val="008E5B78"/>
    <w:rsid w:val="008F5A47"/>
    <w:rsid w:val="009059FE"/>
    <w:rsid w:val="0091407E"/>
    <w:rsid w:val="009253BE"/>
    <w:rsid w:val="00925D9B"/>
    <w:rsid w:val="009345F2"/>
    <w:rsid w:val="00934A25"/>
    <w:rsid w:val="00952DEB"/>
    <w:rsid w:val="00952F63"/>
    <w:rsid w:val="00953EFD"/>
    <w:rsid w:val="009630BD"/>
    <w:rsid w:val="00964E40"/>
    <w:rsid w:val="00973B20"/>
    <w:rsid w:val="0097434B"/>
    <w:rsid w:val="0097636C"/>
    <w:rsid w:val="00980741"/>
    <w:rsid w:val="00982BF6"/>
    <w:rsid w:val="00983851"/>
    <w:rsid w:val="00991B46"/>
    <w:rsid w:val="00996F80"/>
    <w:rsid w:val="009D0AFF"/>
    <w:rsid w:val="009D1C8A"/>
    <w:rsid w:val="009E27F1"/>
    <w:rsid w:val="009E2C29"/>
    <w:rsid w:val="009F661F"/>
    <w:rsid w:val="00A06376"/>
    <w:rsid w:val="00A10AA5"/>
    <w:rsid w:val="00A12AD2"/>
    <w:rsid w:val="00A17578"/>
    <w:rsid w:val="00A3179B"/>
    <w:rsid w:val="00A332B4"/>
    <w:rsid w:val="00A33822"/>
    <w:rsid w:val="00A34540"/>
    <w:rsid w:val="00A501F2"/>
    <w:rsid w:val="00A5131F"/>
    <w:rsid w:val="00A517E5"/>
    <w:rsid w:val="00A60759"/>
    <w:rsid w:val="00A632F6"/>
    <w:rsid w:val="00A7242A"/>
    <w:rsid w:val="00A74F38"/>
    <w:rsid w:val="00A76C57"/>
    <w:rsid w:val="00A76DE6"/>
    <w:rsid w:val="00A84767"/>
    <w:rsid w:val="00A87956"/>
    <w:rsid w:val="00A87C08"/>
    <w:rsid w:val="00A92E1C"/>
    <w:rsid w:val="00AA003F"/>
    <w:rsid w:val="00AA1976"/>
    <w:rsid w:val="00AC35E4"/>
    <w:rsid w:val="00AD489B"/>
    <w:rsid w:val="00AE014C"/>
    <w:rsid w:val="00AE3971"/>
    <w:rsid w:val="00B06F57"/>
    <w:rsid w:val="00B07F99"/>
    <w:rsid w:val="00B10508"/>
    <w:rsid w:val="00B55AA3"/>
    <w:rsid w:val="00B60100"/>
    <w:rsid w:val="00B663DE"/>
    <w:rsid w:val="00B721FC"/>
    <w:rsid w:val="00B83061"/>
    <w:rsid w:val="00B93B15"/>
    <w:rsid w:val="00BA05A0"/>
    <w:rsid w:val="00BA1E6B"/>
    <w:rsid w:val="00BC0BC2"/>
    <w:rsid w:val="00BC222C"/>
    <w:rsid w:val="00BE3BED"/>
    <w:rsid w:val="00BE7B59"/>
    <w:rsid w:val="00BF4B52"/>
    <w:rsid w:val="00C0240B"/>
    <w:rsid w:val="00C05EA6"/>
    <w:rsid w:val="00C30263"/>
    <w:rsid w:val="00C37069"/>
    <w:rsid w:val="00C54280"/>
    <w:rsid w:val="00C54587"/>
    <w:rsid w:val="00C55401"/>
    <w:rsid w:val="00C62D17"/>
    <w:rsid w:val="00C76ECF"/>
    <w:rsid w:val="00C83C86"/>
    <w:rsid w:val="00C9451E"/>
    <w:rsid w:val="00CA132B"/>
    <w:rsid w:val="00CA799E"/>
    <w:rsid w:val="00CB3351"/>
    <w:rsid w:val="00CB5889"/>
    <w:rsid w:val="00CC1B0F"/>
    <w:rsid w:val="00CD1B9B"/>
    <w:rsid w:val="00CD6C0E"/>
    <w:rsid w:val="00CE2244"/>
    <w:rsid w:val="00CE2E98"/>
    <w:rsid w:val="00CE6CC8"/>
    <w:rsid w:val="00CF426D"/>
    <w:rsid w:val="00D039F8"/>
    <w:rsid w:val="00D077BA"/>
    <w:rsid w:val="00D22447"/>
    <w:rsid w:val="00D302B5"/>
    <w:rsid w:val="00D325AB"/>
    <w:rsid w:val="00D45711"/>
    <w:rsid w:val="00D50B7E"/>
    <w:rsid w:val="00D61D89"/>
    <w:rsid w:val="00D62086"/>
    <w:rsid w:val="00D63FD1"/>
    <w:rsid w:val="00D64582"/>
    <w:rsid w:val="00D740B4"/>
    <w:rsid w:val="00D85F49"/>
    <w:rsid w:val="00D87D53"/>
    <w:rsid w:val="00D955B1"/>
    <w:rsid w:val="00D97169"/>
    <w:rsid w:val="00DA51D6"/>
    <w:rsid w:val="00DA5A0D"/>
    <w:rsid w:val="00DA6666"/>
    <w:rsid w:val="00DB2D65"/>
    <w:rsid w:val="00DC0143"/>
    <w:rsid w:val="00DC25BF"/>
    <w:rsid w:val="00DD32AF"/>
    <w:rsid w:val="00DD3686"/>
    <w:rsid w:val="00DE20F8"/>
    <w:rsid w:val="00DF6FDC"/>
    <w:rsid w:val="00E010F4"/>
    <w:rsid w:val="00E03A68"/>
    <w:rsid w:val="00E06E2A"/>
    <w:rsid w:val="00E10E63"/>
    <w:rsid w:val="00E13EDD"/>
    <w:rsid w:val="00E150EE"/>
    <w:rsid w:val="00E2240D"/>
    <w:rsid w:val="00E55C73"/>
    <w:rsid w:val="00E630F4"/>
    <w:rsid w:val="00E66B76"/>
    <w:rsid w:val="00E66ED0"/>
    <w:rsid w:val="00E67FC6"/>
    <w:rsid w:val="00E7651A"/>
    <w:rsid w:val="00E8179D"/>
    <w:rsid w:val="00E941CE"/>
    <w:rsid w:val="00E96540"/>
    <w:rsid w:val="00E97AD6"/>
    <w:rsid w:val="00EA0216"/>
    <w:rsid w:val="00EA571B"/>
    <w:rsid w:val="00EB4079"/>
    <w:rsid w:val="00ED4267"/>
    <w:rsid w:val="00ED4749"/>
    <w:rsid w:val="00EE39A8"/>
    <w:rsid w:val="00F03533"/>
    <w:rsid w:val="00F11901"/>
    <w:rsid w:val="00F30F2C"/>
    <w:rsid w:val="00F33348"/>
    <w:rsid w:val="00F33F0E"/>
    <w:rsid w:val="00F3510F"/>
    <w:rsid w:val="00F43930"/>
    <w:rsid w:val="00F574E1"/>
    <w:rsid w:val="00F6608C"/>
    <w:rsid w:val="00F70368"/>
    <w:rsid w:val="00F71EB2"/>
    <w:rsid w:val="00F9094D"/>
    <w:rsid w:val="00F90971"/>
    <w:rsid w:val="00F93BEA"/>
    <w:rsid w:val="00FC2BF4"/>
    <w:rsid w:val="00FD00F6"/>
    <w:rsid w:val="00FE2277"/>
    <w:rsid w:val="00FE4A16"/>
    <w:rsid w:val="00FF14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2DCF"/>
    <w:rPr>
      <w:sz w:val="20"/>
      <w:szCs w:val="20"/>
    </w:rPr>
  </w:style>
  <w:style w:type="paragraph" w:styleId="Heading1">
    <w:name w:val="heading 1"/>
    <w:basedOn w:val="Normal"/>
    <w:next w:val="Normal"/>
    <w:link w:val="Heading1Char"/>
    <w:uiPriority w:val="9"/>
    <w:qFormat/>
    <w:rsid w:val="00BA05A0"/>
    <w:pPr>
      <w:keepNext/>
      <w:pBdr>
        <w:top w:val="single" w:sz="24" w:space="0" w:color="000099" w:themeColor="accent1"/>
        <w:left w:val="single" w:sz="24" w:space="0" w:color="000099" w:themeColor="accent1"/>
        <w:bottom w:val="single" w:sz="24" w:space="0" w:color="000099" w:themeColor="accent1"/>
        <w:right w:val="single" w:sz="24" w:space="0" w:color="000099" w:themeColor="accent1"/>
      </w:pBdr>
      <w:shd w:val="clear" w:color="auto" w:fill="000099"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BA05A0"/>
    <w:pPr>
      <w:keepNext/>
      <w:pBdr>
        <w:top w:val="single" w:sz="24" w:space="0" w:color="B7B7FF" w:themeColor="accent1" w:themeTint="33"/>
        <w:left w:val="single" w:sz="24" w:space="0" w:color="B7B7FF" w:themeColor="accent1" w:themeTint="33"/>
        <w:bottom w:val="single" w:sz="24" w:space="0" w:color="B7B7FF" w:themeColor="accent1" w:themeTint="33"/>
        <w:right w:val="single" w:sz="24" w:space="0" w:color="B7B7FF" w:themeColor="accent1" w:themeTint="33"/>
      </w:pBdr>
      <w:shd w:val="clear" w:color="auto" w:fill="B7B7FF" w:themeFill="accent1" w:themeFillTint="33"/>
      <w:spacing w:before="120" w:after="0" w:line="240" w:lineRule="auto"/>
      <w:outlineLvl w:val="1"/>
    </w:pPr>
    <w:rPr>
      <w:caps/>
      <w:spacing w:val="15"/>
      <w:sz w:val="22"/>
      <w:szCs w:val="22"/>
    </w:rPr>
  </w:style>
  <w:style w:type="paragraph" w:styleId="Heading3">
    <w:name w:val="heading 3"/>
    <w:basedOn w:val="Normal"/>
    <w:next w:val="Normal"/>
    <w:link w:val="Heading3Char"/>
    <w:uiPriority w:val="9"/>
    <w:unhideWhenUsed/>
    <w:qFormat/>
    <w:rsid w:val="00BA05A0"/>
    <w:pPr>
      <w:keepNext/>
      <w:pBdr>
        <w:top w:val="single" w:sz="6" w:space="2" w:color="000099" w:themeColor="accent1"/>
        <w:left w:val="single" w:sz="6" w:space="2" w:color="000099" w:themeColor="accent1"/>
      </w:pBdr>
      <w:spacing w:before="120" w:after="0" w:line="240" w:lineRule="auto"/>
      <w:outlineLvl w:val="2"/>
    </w:pPr>
    <w:rPr>
      <w:i/>
      <w:caps/>
      <w:noProof/>
      <w:color w:val="00004C" w:themeColor="accent1" w:themeShade="7F"/>
      <w:spacing w:val="15"/>
      <w:szCs w:val="22"/>
      <w:lang w:bidi="ar-SA"/>
    </w:rPr>
  </w:style>
  <w:style w:type="paragraph" w:styleId="Heading4">
    <w:name w:val="heading 4"/>
    <w:basedOn w:val="Normal"/>
    <w:next w:val="Normal"/>
    <w:link w:val="Heading4Char"/>
    <w:uiPriority w:val="9"/>
    <w:semiHidden/>
    <w:unhideWhenUsed/>
    <w:qFormat/>
    <w:rsid w:val="00D039F8"/>
    <w:pPr>
      <w:pBdr>
        <w:top w:val="dotted" w:sz="6" w:space="2" w:color="000099" w:themeColor="accent1"/>
        <w:left w:val="dotted" w:sz="6" w:space="2" w:color="000099" w:themeColor="accent1"/>
      </w:pBdr>
      <w:spacing w:before="300" w:after="0"/>
      <w:outlineLvl w:val="3"/>
    </w:pPr>
    <w:rPr>
      <w:caps/>
      <w:color w:val="000072" w:themeColor="accent1" w:themeShade="BF"/>
      <w:spacing w:val="10"/>
      <w:sz w:val="22"/>
      <w:szCs w:val="22"/>
    </w:rPr>
  </w:style>
  <w:style w:type="paragraph" w:styleId="Heading5">
    <w:name w:val="heading 5"/>
    <w:basedOn w:val="Normal"/>
    <w:next w:val="Normal"/>
    <w:link w:val="Heading5Char"/>
    <w:uiPriority w:val="9"/>
    <w:semiHidden/>
    <w:unhideWhenUsed/>
    <w:qFormat/>
    <w:rsid w:val="00D039F8"/>
    <w:pPr>
      <w:pBdr>
        <w:bottom w:val="single" w:sz="6" w:space="1" w:color="000099" w:themeColor="accent1"/>
      </w:pBdr>
      <w:spacing w:before="300" w:after="0"/>
      <w:outlineLvl w:val="4"/>
    </w:pPr>
    <w:rPr>
      <w:caps/>
      <w:color w:val="000072" w:themeColor="accent1" w:themeShade="BF"/>
      <w:spacing w:val="10"/>
      <w:sz w:val="22"/>
      <w:szCs w:val="22"/>
    </w:rPr>
  </w:style>
  <w:style w:type="paragraph" w:styleId="Heading6">
    <w:name w:val="heading 6"/>
    <w:basedOn w:val="Normal"/>
    <w:next w:val="Normal"/>
    <w:link w:val="Heading6Char"/>
    <w:uiPriority w:val="9"/>
    <w:semiHidden/>
    <w:unhideWhenUsed/>
    <w:qFormat/>
    <w:rsid w:val="00D039F8"/>
    <w:pPr>
      <w:pBdr>
        <w:bottom w:val="dotted" w:sz="6" w:space="1" w:color="000099" w:themeColor="accent1"/>
      </w:pBdr>
      <w:spacing w:before="300" w:after="0"/>
      <w:outlineLvl w:val="5"/>
    </w:pPr>
    <w:rPr>
      <w:caps/>
      <w:color w:val="000072" w:themeColor="accent1" w:themeShade="BF"/>
      <w:spacing w:val="10"/>
      <w:sz w:val="22"/>
      <w:szCs w:val="22"/>
    </w:rPr>
  </w:style>
  <w:style w:type="paragraph" w:styleId="Heading7">
    <w:name w:val="heading 7"/>
    <w:basedOn w:val="Normal"/>
    <w:next w:val="Normal"/>
    <w:link w:val="Heading7Char"/>
    <w:uiPriority w:val="9"/>
    <w:semiHidden/>
    <w:unhideWhenUsed/>
    <w:qFormat/>
    <w:rsid w:val="00D039F8"/>
    <w:pPr>
      <w:spacing w:before="300" w:after="0"/>
      <w:outlineLvl w:val="6"/>
    </w:pPr>
    <w:rPr>
      <w:caps/>
      <w:color w:val="000072" w:themeColor="accent1" w:themeShade="BF"/>
      <w:spacing w:val="10"/>
      <w:sz w:val="22"/>
      <w:szCs w:val="22"/>
    </w:rPr>
  </w:style>
  <w:style w:type="paragraph" w:styleId="Heading8">
    <w:name w:val="heading 8"/>
    <w:basedOn w:val="Normal"/>
    <w:next w:val="Normal"/>
    <w:link w:val="Heading8Char"/>
    <w:uiPriority w:val="9"/>
    <w:semiHidden/>
    <w:unhideWhenUsed/>
    <w:qFormat/>
    <w:rsid w:val="00D039F8"/>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D039F8"/>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D4749"/>
    <w:pPr>
      <w:tabs>
        <w:tab w:val="center" w:pos="4680"/>
        <w:tab w:val="right" w:pos="9360"/>
      </w:tabs>
    </w:pPr>
  </w:style>
  <w:style w:type="character" w:customStyle="1" w:styleId="HeaderChar">
    <w:name w:val="Header Char"/>
    <w:basedOn w:val="DefaultParagraphFont"/>
    <w:link w:val="Header"/>
    <w:rsid w:val="00ED4749"/>
    <w:rPr>
      <w:rFonts w:ascii="Arial" w:hAnsi="Arial"/>
      <w:sz w:val="22"/>
      <w:szCs w:val="24"/>
    </w:rPr>
  </w:style>
  <w:style w:type="paragraph" w:styleId="Footer">
    <w:name w:val="footer"/>
    <w:basedOn w:val="Normal"/>
    <w:link w:val="FooterChar"/>
    <w:uiPriority w:val="99"/>
    <w:rsid w:val="00ED4749"/>
    <w:pPr>
      <w:tabs>
        <w:tab w:val="center" w:pos="4680"/>
        <w:tab w:val="right" w:pos="9360"/>
      </w:tabs>
    </w:pPr>
  </w:style>
  <w:style w:type="character" w:customStyle="1" w:styleId="FooterChar">
    <w:name w:val="Footer Char"/>
    <w:basedOn w:val="DefaultParagraphFont"/>
    <w:link w:val="Footer"/>
    <w:uiPriority w:val="99"/>
    <w:rsid w:val="00ED4749"/>
    <w:rPr>
      <w:rFonts w:ascii="Arial" w:hAnsi="Arial"/>
      <w:sz w:val="22"/>
      <w:szCs w:val="24"/>
    </w:rPr>
  </w:style>
  <w:style w:type="paragraph" w:styleId="BalloonText">
    <w:name w:val="Balloon Text"/>
    <w:basedOn w:val="Normal"/>
    <w:link w:val="BalloonTextChar"/>
    <w:rsid w:val="00ED4749"/>
    <w:rPr>
      <w:rFonts w:ascii="Tahoma" w:hAnsi="Tahoma" w:cs="Tahoma"/>
      <w:sz w:val="16"/>
      <w:szCs w:val="16"/>
    </w:rPr>
  </w:style>
  <w:style w:type="character" w:customStyle="1" w:styleId="BalloonTextChar">
    <w:name w:val="Balloon Text Char"/>
    <w:basedOn w:val="DefaultParagraphFont"/>
    <w:link w:val="BalloonText"/>
    <w:rsid w:val="00ED4749"/>
    <w:rPr>
      <w:rFonts w:ascii="Tahoma" w:hAnsi="Tahoma" w:cs="Tahoma"/>
      <w:sz w:val="16"/>
      <w:szCs w:val="16"/>
    </w:rPr>
  </w:style>
  <w:style w:type="paragraph" w:styleId="Title">
    <w:name w:val="Title"/>
    <w:basedOn w:val="Normal"/>
    <w:next w:val="Normal"/>
    <w:link w:val="TitleChar"/>
    <w:uiPriority w:val="10"/>
    <w:qFormat/>
    <w:rsid w:val="00BE7B59"/>
    <w:pPr>
      <w:spacing w:before="600" w:line="240" w:lineRule="auto"/>
    </w:pPr>
    <w:rPr>
      <w:caps/>
      <w:color w:val="000099" w:themeColor="accent1"/>
      <w:spacing w:val="10"/>
      <w:kern w:val="28"/>
      <w:sz w:val="52"/>
      <w:szCs w:val="52"/>
    </w:rPr>
  </w:style>
  <w:style w:type="character" w:customStyle="1" w:styleId="TitleChar">
    <w:name w:val="Title Char"/>
    <w:basedOn w:val="DefaultParagraphFont"/>
    <w:link w:val="Title"/>
    <w:uiPriority w:val="10"/>
    <w:rsid w:val="00BE7B59"/>
    <w:rPr>
      <w:caps/>
      <w:color w:val="000099" w:themeColor="accent1"/>
      <w:spacing w:val="10"/>
      <w:kern w:val="28"/>
      <w:sz w:val="52"/>
      <w:szCs w:val="52"/>
    </w:rPr>
  </w:style>
  <w:style w:type="paragraph" w:styleId="DocumentMap">
    <w:name w:val="Document Map"/>
    <w:basedOn w:val="Normal"/>
    <w:link w:val="DocumentMapChar"/>
    <w:rsid w:val="00D039F8"/>
    <w:rPr>
      <w:rFonts w:ascii="Tahoma" w:hAnsi="Tahoma" w:cs="Tahoma"/>
      <w:sz w:val="16"/>
      <w:szCs w:val="16"/>
    </w:rPr>
  </w:style>
  <w:style w:type="character" w:customStyle="1" w:styleId="DocumentMapChar">
    <w:name w:val="Document Map Char"/>
    <w:basedOn w:val="DefaultParagraphFont"/>
    <w:link w:val="DocumentMap"/>
    <w:rsid w:val="00D039F8"/>
    <w:rPr>
      <w:rFonts w:ascii="Tahoma" w:hAnsi="Tahoma" w:cs="Tahoma"/>
      <w:sz w:val="16"/>
      <w:szCs w:val="16"/>
    </w:rPr>
  </w:style>
  <w:style w:type="character" w:customStyle="1" w:styleId="Heading1Char">
    <w:name w:val="Heading 1 Char"/>
    <w:basedOn w:val="DefaultParagraphFont"/>
    <w:link w:val="Heading1"/>
    <w:uiPriority w:val="9"/>
    <w:rsid w:val="00BA05A0"/>
    <w:rPr>
      <w:b/>
      <w:bCs/>
      <w:caps/>
      <w:color w:val="FFFFFF" w:themeColor="background1"/>
      <w:spacing w:val="15"/>
      <w:shd w:val="clear" w:color="auto" w:fill="000099" w:themeFill="accent1"/>
    </w:rPr>
  </w:style>
  <w:style w:type="character" w:customStyle="1" w:styleId="Heading2Char">
    <w:name w:val="Heading 2 Char"/>
    <w:basedOn w:val="DefaultParagraphFont"/>
    <w:link w:val="Heading2"/>
    <w:uiPriority w:val="9"/>
    <w:rsid w:val="00BA05A0"/>
    <w:rPr>
      <w:caps/>
      <w:spacing w:val="15"/>
      <w:shd w:val="clear" w:color="auto" w:fill="B7B7FF" w:themeFill="accent1" w:themeFillTint="33"/>
    </w:rPr>
  </w:style>
  <w:style w:type="character" w:customStyle="1" w:styleId="Heading3Char">
    <w:name w:val="Heading 3 Char"/>
    <w:basedOn w:val="DefaultParagraphFont"/>
    <w:link w:val="Heading3"/>
    <w:uiPriority w:val="9"/>
    <w:rsid w:val="00BA05A0"/>
    <w:rPr>
      <w:i/>
      <w:caps/>
      <w:noProof/>
      <w:color w:val="00004C" w:themeColor="accent1" w:themeShade="7F"/>
      <w:spacing w:val="15"/>
      <w:sz w:val="20"/>
      <w:lang w:bidi="ar-SA"/>
    </w:rPr>
  </w:style>
  <w:style w:type="character" w:customStyle="1" w:styleId="Heading4Char">
    <w:name w:val="Heading 4 Char"/>
    <w:basedOn w:val="DefaultParagraphFont"/>
    <w:link w:val="Heading4"/>
    <w:uiPriority w:val="9"/>
    <w:semiHidden/>
    <w:rsid w:val="00D039F8"/>
    <w:rPr>
      <w:caps/>
      <w:color w:val="000072" w:themeColor="accent1" w:themeShade="BF"/>
      <w:spacing w:val="10"/>
    </w:rPr>
  </w:style>
  <w:style w:type="character" w:customStyle="1" w:styleId="Heading5Char">
    <w:name w:val="Heading 5 Char"/>
    <w:basedOn w:val="DefaultParagraphFont"/>
    <w:link w:val="Heading5"/>
    <w:uiPriority w:val="9"/>
    <w:semiHidden/>
    <w:rsid w:val="00D039F8"/>
    <w:rPr>
      <w:caps/>
      <w:color w:val="000072" w:themeColor="accent1" w:themeShade="BF"/>
      <w:spacing w:val="10"/>
    </w:rPr>
  </w:style>
  <w:style w:type="character" w:customStyle="1" w:styleId="Heading6Char">
    <w:name w:val="Heading 6 Char"/>
    <w:basedOn w:val="DefaultParagraphFont"/>
    <w:link w:val="Heading6"/>
    <w:uiPriority w:val="9"/>
    <w:semiHidden/>
    <w:rsid w:val="00D039F8"/>
    <w:rPr>
      <w:caps/>
      <w:color w:val="000072" w:themeColor="accent1" w:themeShade="BF"/>
      <w:spacing w:val="10"/>
    </w:rPr>
  </w:style>
  <w:style w:type="character" w:customStyle="1" w:styleId="Heading7Char">
    <w:name w:val="Heading 7 Char"/>
    <w:basedOn w:val="DefaultParagraphFont"/>
    <w:link w:val="Heading7"/>
    <w:uiPriority w:val="9"/>
    <w:semiHidden/>
    <w:rsid w:val="00D039F8"/>
    <w:rPr>
      <w:caps/>
      <w:color w:val="000072" w:themeColor="accent1" w:themeShade="BF"/>
      <w:spacing w:val="10"/>
    </w:rPr>
  </w:style>
  <w:style w:type="character" w:customStyle="1" w:styleId="Heading8Char">
    <w:name w:val="Heading 8 Char"/>
    <w:basedOn w:val="DefaultParagraphFont"/>
    <w:link w:val="Heading8"/>
    <w:uiPriority w:val="9"/>
    <w:semiHidden/>
    <w:rsid w:val="00D039F8"/>
    <w:rPr>
      <w:caps/>
      <w:spacing w:val="10"/>
      <w:sz w:val="18"/>
      <w:szCs w:val="18"/>
    </w:rPr>
  </w:style>
  <w:style w:type="character" w:customStyle="1" w:styleId="Heading9Char">
    <w:name w:val="Heading 9 Char"/>
    <w:basedOn w:val="DefaultParagraphFont"/>
    <w:link w:val="Heading9"/>
    <w:uiPriority w:val="9"/>
    <w:semiHidden/>
    <w:rsid w:val="00D039F8"/>
    <w:rPr>
      <w:i/>
      <w:caps/>
      <w:spacing w:val="10"/>
      <w:sz w:val="18"/>
      <w:szCs w:val="18"/>
    </w:rPr>
  </w:style>
  <w:style w:type="paragraph" w:styleId="Caption">
    <w:name w:val="caption"/>
    <w:basedOn w:val="Normal"/>
    <w:next w:val="Normal"/>
    <w:uiPriority w:val="35"/>
    <w:unhideWhenUsed/>
    <w:qFormat/>
    <w:rsid w:val="00E150EE"/>
    <w:pPr>
      <w:spacing w:before="0" w:after="0"/>
      <w:jc w:val="center"/>
    </w:pPr>
    <w:rPr>
      <w:b/>
      <w:bCs/>
      <w:color w:val="000072" w:themeColor="accent1" w:themeShade="BF"/>
      <w:sz w:val="16"/>
      <w:szCs w:val="16"/>
    </w:rPr>
  </w:style>
  <w:style w:type="paragraph" w:styleId="Subtitle">
    <w:name w:val="Subtitle"/>
    <w:basedOn w:val="Normal"/>
    <w:next w:val="Normal"/>
    <w:link w:val="SubtitleChar"/>
    <w:uiPriority w:val="11"/>
    <w:qFormat/>
    <w:rsid w:val="007E47DE"/>
    <w:pPr>
      <w:spacing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7E47DE"/>
    <w:rPr>
      <w:caps/>
      <w:color w:val="595959" w:themeColor="text1" w:themeTint="A6"/>
      <w:spacing w:val="10"/>
      <w:sz w:val="24"/>
      <w:szCs w:val="24"/>
    </w:rPr>
  </w:style>
  <w:style w:type="character" w:styleId="Strong">
    <w:name w:val="Strong"/>
    <w:uiPriority w:val="22"/>
    <w:qFormat/>
    <w:rsid w:val="00D039F8"/>
    <w:rPr>
      <w:b/>
      <w:bCs/>
    </w:rPr>
  </w:style>
  <w:style w:type="character" w:styleId="Emphasis">
    <w:name w:val="Emphasis"/>
    <w:uiPriority w:val="20"/>
    <w:qFormat/>
    <w:rsid w:val="00D039F8"/>
    <w:rPr>
      <w:caps/>
      <w:color w:val="00004C" w:themeColor="accent1" w:themeShade="7F"/>
      <w:spacing w:val="5"/>
    </w:rPr>
  </w:style>
  <w:style w:type="paragraph" w:styleId="NoSpacing">
    <w:name w:val="No Spacing"/>
    <w:basedOn w:val="Normal"/>
    <w:link w:val="NoSpacingChar"/>
    <w:uiPriority w:val="1"/>
    <w:qFormat/>
    <w:rsid w:val="00D039F8"/>
    <w:pPr>
      <w:spacing w:before="0" w:after="0" w:line="240" w:lineRule="auto"/>
    </w:pPr>
  </w:style>
  <w:style w:type="character" w:customStyle="1" w:styleId="NoSpacingChar">
    <w:name w:val="No Spacing Char"/>
    <w:basedOn w:val="DefaultParagraphFont"/>
    <w:link w:val="NoSpacing"/>
    <w:uiPriority w:val="1"/>
    <w:rsid w:val="00D039F8"/>
    <w:rPr>
      <w:sz w:val="20"/>
      <w:szCs w:val="20"/>
    </w:rPr>
  </w:style>
  <w:style w:type="paragraph" w:styleId="ListParagraph">
    <w:name w:val="List Paragraph"/>
    <w:basedOn w:val="Normal"/>
    <w:uiPriority w:val="34"/>
    <w:qFormat/>
    <w:rsid w:val="00D039F8"/>
    <w:pPr>
      <w:ind w:left="720"/>
      <w:contextualSpacing/>
    </w:pPr>
  </w:style>
  <w:style w:type="paragraph" w:styleId="Quote">
    <w:name w:val="Quote"/>
    <w:basedOn w:val="Normal"/>
    <w:next w:val="Normal"/>
    <w:link w:val="QuoteChar"/>
    <w:uiPriority w:val="29"/>
    <w:qFormat/>
    <w:rsid w:val="00D039F8"/>
    <w:rPr>
      <w:i/>
      <w:iCs/>
    </w:rPr>
  </w:style>
  <w:style w:type="character" w:customStyle="1" w:styleId="QuoteChar">
    <w:name w:val="Quote Char"/>
    <w:basedOn w:val="DefaultParagraphFont"/>
    <w:link w:val="Quote"/>
    <w:uiPriority w:val="29"/>
    <w:rsid w:val="00D039F8"/>
    <w:rPr>
      <w:i/>
      <w:iCs/>
      <w:sz w:val="20"/>
      <w:szCs w:val="20"/>
    </w:rPr>
  </w:style>
  <w:style w:type="paragraph" w:styleId="IntenseQuote">
    <w:name w:val="Intense Quote"/>
    <w:basedOn w:val="Normal"/>
    <w:next w:val="Normal"/>
    <w:link w:val="IntenseQuoteChar"/>
    <w:uiPriority w:val="30"/>
    <w:qFormat/>
    <w:rsid w:val="00D039F8"/>
    <w:pPr>
      <w:pBdr>
        <w:top w:val="single" w:sz="4" w:space="10" w:color="000099" w:themeColor="accent1"/>
        <w:left w:val="single" w:sz="4" w:space="10" w:color="000099" w:themeColor="accent1"/>
      </w:pBdr>
      <w:spacing w:after="0"/>
      <w:ind w:left="1296" w:right="1152"/>
      <w:jc w:val="both"/>
    </w:pPr>
    <w:rPr>
      <w:i/>
      <w:iCs/>
      <w:color w:val="000099" w:themeColor="accent1"/>
    </w:rPr>
  </w:style>
  <w:style w:type="character" w:customStyle="1" w:styleId="IntenseQuoteChar">
    <w:name w:val="Intense Quote Char"/>
    <w:basedOn w:val="DefaultParagraphFont"/>
    <w:link w:val="IntenseQuote"/>
    <w:uiPriority w:val="30"/>
    <w:rsid w:val="00D039F8"/>
    <w:rPr>
      <w:i/>
      <w:iCs/>
      <w:color w:val="000099" w:themeColor="accent1"/>
      <w:sz w:val="20"/>
      <w:szCs w:val="20"/>
    </w:rPr>
  </w:style>
  <w:style w:type="character" w:styleId="SubtleEmphasis">
    <w:name w:val="Subtle Emphasis"/>
    <w:uiPriority w:val="19"/>
    <w:qFormat/>
    <w:rsid w:val="00D039F8"/>
    <w:rPr>
      <w:i/>
      <w:iCs/>
      <w:color w:val="00004C" w:themeColor="accent1" w:themeShade="7F"/>
    </w:rPr>
  </w:style>
  <w:style w:type="character" w:styleId="IntenseEmphasis">
    <w:name w:val="Intense Emphasis"/>
    <w:uiPriority w:val="21"/>
    <w:qFormat/>
    <w:rsid w:val="00D039F8"/>
    <w:rPr>
      <w:b/>
      <w:bCs/>
      <w:caps/>
      <w:color w:val="00004C" w:themeColor="accent1" w:themeShade="7F"/>
      <w:spacing w:val="10"/>
    </w:rPr>
  </w:style>
  <w:style w:type="character" w:styleId="SubtleReference">
    <w:name w:val="Subtle Reference"/>
    <w:uiPriority w:val="31"/>
    <w:qFormat/>
    <w:rsid w:val="00D039F8"/>
    <w:rPr>
      <w:b/>
      <w:bCs/>
      <w:color w:val="000099" w:themeColor="accent1"/>
    </w:rPr>
  </w:style>
  <w:style w:type="character" w:styleId="IntenseReference">
    <w:name w:val="Intense Reference"/>
    <w:uiPriority w:val="32"/>
    <w:qFormat/>
    <w:rsid w:val="00D039F8"/>
    <w:rPr>
      <w:b/>
      <w:bCs/>
      <w:i/>
      <w:iCs/>
      <w:caps/>
      <w:color w:val="000099" w:themeColor="accent1"/>
    </w:rPr>
  </w:style>
  <w:style w:type="character" w:styleId="BookTitle">
    <w:name w:val="Book Title"/>
    <w:uiPriority w:val="33"/>
    <w:qFormat/>
    <w:rsid w:val="00D039F8"/>
    <w:rPr>
      <w:b/>
      <w:bCs/>
      <w:i/>
      <w:iCs/>
      <w:spacing w:val="9"/>
    </w:rPr>
  </w:style>
  <w:style w:type="paragraph" w:styleId="TOCHeading">
    <w:name w:val="TOC Heading"/>
    <w:basedOn w:val="Heading1"/>
    <w:next w:val="Normal"/>
    <w:uiPriority w:val="39"/>
    <w:semiHidden/>
    <w:unhideWhenUsed/>
    <w:qFormat/>
    <w:rsid w:val="00D039F8"/>
    <w:pPr>
      <w:outlineLvl w:val="9"/>
    </w:pPr>
  </w:style>
  <w:style w:type="character" w:styleId="Hyperlink">
    <w:name w:val="Hyperlink"/>
    <w:basedOn w:val="DefaultParagraphFont"/>
    <w:uiPriority w:val="99"/>
    <w:rsid w:val="00A74F38"/>
    <w:rPr>
      <w:color w:val="0000FF" w:themeColor="hyperlink"/>
      <w:u w:val="single"/>
    </w:rPr>
  </w:style>
  <w:style w:type="table" w:styleId="LightList-Accent3">
    <w:name w:val="Light List Accent 3"/>
    <w:basedOn w:val="TableNormal"/>
    <w:uiPriority w:val="61"/>
    <w:rsid w:val="00110029"/>
    <w:pPr>
      <w:spacing w:before="0"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11">
    <w:name w:val="Light List - Accent 11"/>
    <w:basedOn w:val="TableNormal"/>
    <w:uiPriority w:val="61"/>
    <w:rsid w:val="00110029"/>
    <w:pPr>
      <w:spacing w:before="0" w:after="0" w:line="240" w:lineRule="auto"/>
    </w:pPr>
    <w:tblPr>
      <w:tblStyleRowBandSize w:val="1"/>
      <w:tblStyleColBandSize w:val="1"/>
      <w:tblInd w:w="0" w:type="dxa"/>
      <w:tblBorders>
        <w:top w:val="single" w:sz="8" w:space="0" w:color="000099" w:themeColor="accent1"/>
        <w:left w:val="single" w:sz="8" w:space="0" w:color="000099" w:themeColor="accent1"/>
        <w:bottom w:val="single" w:sz="8" w:space="0" w:color="000099" w:themeColor="accent1"/>
        <w:right w:val="single" w:sz="8" w:space="0" w:color="000099"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99" w:themeFill="accent1"/>
      </w:tcPr>
    </w:tblStylePr>
    <w:tblStylePr w:type="lastRow">
      <w:pPr>
        <w:spacing w:before="0" w:after="0" w:line="240" w:lineRule="auto"/>
      </w:pPr>
      <w:rPr>
        <w:b/>
        <w:bCs/>
      </w:rPr>
      <w:tblPr/>
      <w:tcPr>
        <w:tcBorders>
          <w:top w:val="double" w:sz="6" w:space="0" w:color="000099" w:themeColor="accent1"/>
          <w:left w:val="single" w:sz="8" w:space="0" w:color="000099" w:themeColor="accent1"/>
          <w:bottom w:val="single" w:sz="8" w:space="0" w:color="000099" w:themeColor="accent1"/>
          <w:right w:val="single" w:sz="8" w:space="0" w:color="000099" w:themeColor="accent1"/>
        </w:tcBorders>
      </w:tcPr>
    </w:tblStylePr>
    <w:tblStylePr w:type="firstCol">
      <w:rPr>
        <w:b/>
        <w:bCs/>
      </w:rPr>
    </w:tblStylePr>
    <w:tblStylePr w:type="lastCol">
      <w:rPr>
        <w:b/>
        <w:bCs/>
      </w:rPr>
    </w:tblStylePr>
    <w:tblStylePr w:type="band1Vert">
      <w:tblPr/>
      <w:tcPr>
        <w:tcBorders>
          <w:top w:val="single" w:sz="8" w:space="0" w:color="000099" w:themeColor="accent1"/>
          <w:left w:val="single" w:sz="8" w:space="0" w:color="000099" w:themeColor="accent1"/>
          <w:bottom w:val="single" w:sz="8" w:space="0" w:color="000099" w:themeColor="accent1"/>
          <w:right w:val="single" w:sz="8" w:space="0" w:color="000099" w:themeColor="accent1"/>
        </w:tcBorders>
      </w:tcPr>
    </w:tblStylePr>
    <w:tblStylePr w:type="band1Horz">
      <w:tblPr/>
      <w:tcPr>
        <w:tcBorders>
          <w:top w:val="single" w:sz="8" w:space="0" w:color="000099" w:themeColor="accent1"/>
          <w:left w:val="single" w:sz="8" w:space="0" w:color="000099" w:themeColor="accent1"/>
          <w:bottom w:val="single" w:sz="8" w:space="0" w:color="000099" w:themeColor="accent1"/>
          <w:right w:val="single" w:sz="8" w:space="0" w:color="000099" w:themeColor="accent1"/>
        </w:tcBorders>
      </w:tcPr>
    </w:tblStylePr>
  </w:style>
  <w:style w:type="character" w:styleId="FollowedHyperlink">
    <w:name w:val="FollowedHyperlink"/>
    <w:basedOn w:val="DefaultParagraphFont"/>
    <w:rsid w:val="005E07CF"/>
    <w:rPr>
      <w:color w:val="800080" w:themeColor="followedHyperlink"/>
      <w:u w:val="single"/>
    </w:rPr>
  </w:style>
  <w:style w:type="paragraph" w:customStyle="1" w:styleId="Heading20">
    <w:name w:val="Heading2"/>
    <w:basedOn w:val="Subtitle"/>
    <w:qFormat/>
    <w:rsid w:val="00591826"/>
    <w:rPr>
      <w:lang w:bidi="ar-SA"/>
    </w:rPr>
  </w:style>
  <w:style w:type="character" w:styleId="PlaceholderText">
    <w:name w:val="Placeholder Text"/>
    <w:basedOn w:val="DefaultParagraphFont"/>
    <w:uiPriority w:val="99"/>
    <w:semiHidden/>
    <w:rsid w:val="00EA571B"/>
    <w:rPr>
      <w:color w:val="808080"/>
    </w:rPr>
  </w:style>
  <w:style w:type="paragraph" w:styleId="TOC1">
    <w:name w:val="toc 1"/>
    <w:basedOn w:val="Normal"/>
    <w:next w:val="Normal"/>
    <w:autoRedefine/>
    <w:uiPriority w:val="39"/>
    <w:rsid w:val="00BA05A0"/>
    <w:pPr>
      <w:spacing w:after="100"/>
    </w:pPr>
  </w:style>
  <w:style w:type="paragraph" w:styleId="TOC2">
    <w:name w:val="toc 2"/>
    <w:basedOn w:val="Normal"/>
    <w:next w:val="Normal"/>
    <w:autoRedefine/>
    <w:uiPriority w:val="39"/>
    <w:rsid w:val="00BA05A0"/>
    <w:pPr>
      <w:spacing w:after="100"/>
      <w:ind w:left="200"/>
    </w:pPr>
  </w:style>
  <w:style w:type="paragraph" w:styleId="TOC3">
    <w:name w:val="toc 3"/>
    <w:basedOn w:val="Normal"/>
    <w:next w:val="Normal"/>
    <w:autoRedefine/>
    <w:uiPriority w:val="39"/>
    <w:rsid w:val="00BA05A0"/>
    <w:pPr>
      <w:spacing w:after="100"/>
      <w:ind w:left="40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47.png"/></Relationships>
</file>

<file path=word/_rels/settings.xml.rels><?xml version="1.0" encoding="UTF-8" standalone="yes"?>
<Relationships xmlns="http://schemas.openxmlformats.org/package/2006/relationships"><Relationship Id="rId1" Type="http://schemas.openxmlformats.org/officeDocument/2006/relationships/attachedTemplate" Target="file:///\\HOME-SERVER\Work%20Documents\MC\MCC%20Template%20(v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49E7109977245FFA488CEAD2E2C7464"/>
        <w:category>
          <w:name w:val="General"/>
          <w:gallery w:val="placeholder"/>
        </w:category>
        <w:types>
          <w:type w:val="bbPlcHdr"/>
        </w:types>
        <w:behaviors>
          <w:behavior w:val="content"/>
        </w:behaviors>
        <w:guid w:val="{9CE0F6F6-1A41-4801-9568-BD9BB6BEC96C}"/>
      </w:docPartPr>
      <w:docPartBody>
        <w:p w:rsidR="003F436B" w:rsidRDefault="003F436B">
          <w:pPr>
            <w:pStyle w:val="149E7109977245FFA488CEAD2E2C7464"/>
          </w:pPr>
          <w:r w:rsidRPr="00D97DF8">
            <w:rPr>
              <w:rStyle w:val="PlaceholderText"/>
            </w:rPr>
            <w:t>[Subject]</w:t>
          </w:r>
        </w:p>
      </w:docPartBody>
    </w:docPart>
    <w:docPart>
      <w:docPartPr>
        <w:name w:val="999C69C41A2C4511BFC4B68F47943F50"/>
        <w:category>
          <w:name w:val="General"/>
          <w:gallery w:val="placeholder"/>
        </w:category>
        <w:types>
          <w:type w:val="bbPlcHdr"/>
        </w:types>
        <w:behaviors>
          <w:behavior w:val="content"/>
        </w:behaviors>
        <w:guid w:val="{609F98B8-75F3-423A-8741-58F74CF46FFC}"/>
      </w:docPartPr>
      <w:docPartBody>
        <w:p w:rsidR="003F436B" w:rsidRDefault="003F436B">
          <w:pPr>
            <w:pStyle w:val="999C69C41A2C4511BFC4B68F47943F50"/>
          </w:pPr>
          <w:r w:rsidRPr="00D97DF8">
            <w:rPr>
              <w:rStyle w:val="PlaceholderText"/>
            </w:rPr>
            <w:t>[Title]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3F436B"/>
    <w:rsid w:val="00155D0C"/>
    <w:rsid w:val="00235340"/>
    <w:rsid w:val="002B6BB4"/>
    <w:rsid w:val="003F436B"/>
    <w:rsid w:val="00512BB3"/>
    <w:rsid w:val="008613AC"/>
    <w:rsid w:val="00C508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36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436B"/>
    <w:rPr>
      <w:color w:val="808080"/>
    </w:rPr>
  </w:style>
  <w:style w:type="paragraph" w:customStyle="1" w:styleId="149E7109977245FFA488CEAD2E2C7464">
    <w:name w:val="149E7109977245FFA488CEAD2E2C7464"/>
    <w:rsid w:val="003F436B"/>
  </w:style>
  <w:style w:type="paragraph" w:customStyle="1" w:styleId="999C69C41A2C4511BFC4B68F47943F50">
    <w:name w:val="999C69C41A2C4511BFC4B68F47943F50"/>
    <w:rsid w:val="003F436B"/>
  </w:style>
  <w:style w:type="paragraph" w:customStyle="1" w:styleId="FC40A929CCFD47379400654BA7238E0A">
    <w:name w:val="FC40A929CCFD47379400654BA7238E0A"/>
    <w:rsid w:val="003F436B"/>
  </w:style>
  <w:style w:type="paragraph" w:customStyle="1" w:styleId="1ECBAB7E06074F9E8EECA80047B7F066">
    <w:name w:val="1ECBAB7E06074F9E8EECA80047B7F066"/>
    <w:rsid w:val="003F436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Maintenance Connection">
      <a:dk1>
        <a:sysClr val="windowText" lastClr="000000"/>
      </a:dk1>
      <a:lt1>
        <a:sysClr val="window" lastClr="FFFFFF"/>
      </a:lt1>
      <a:dk2>
        <a:srgbClr val="000099"/>
      </a:dk2>
      <a:lt2>
        <a:srgbClr val="EEECE1"/>
      </a:lt2>
      <a:accent1>
        <a:srgbClr val="000099"/>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2010-01-13T00:00:00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161502-38EC-44EE-883E-A37D5D861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MCC Template (v1).dotx</Template>
  <TotalTime>4453</TotalTime>
  <Pages>14</Pages>
  <Words>4032</Words>
  <Characters>22735</Characters>
  <Application>Microsoft Office Word</Application>
  <DocSecurity>0</DocSecurity>
  <Lines>189</Lines>
  <Paragraphs>53</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Installation Guide</vt:lpstr>
      <vt:lpstr>About</vt:lpstr>
      <vt:lpstr>Supported Configurations</vt:lpstr>
      <vt:lpstr>Upgrading From A Previous Version</vt:lpstr>
      <vt:lpstr>    Upgrading From Any Version Prior To Version 3</vt:lpstr>
      <vt:lpstr>    Upgrading From Version 3</vt:lpstr>
      <vt:lpstr>Configuration</vt:lpstr>
      <vt:lpstr>Pre-Installation</vt:lpstr>
      <vt:lpstr>Installation Process</vt:lpstr>
      <vt:lpstr>    Initial Installation</vt:lpstr>
      <vt:lpstr>    Configuring IIS for LDAP (Active Directory Only)</vt:lpstr>
      <vt:lpstr>    Configuring for LDAP (Novell Only)</vt:lpstr>
      <vt:lpstr>    Installing Automatic Login Pages Into Maintenance Connection</vt:lpstr>
      <vt:lpstr>    Starting the Service</vt:lpstr>
      <vt:lpstr>Configuration Wizards in Detail</vt:lpstr>
      <vt:lpstr>    Launching the Configuration Application</vt:lpstr>
      <vt:lpstr>    Areas that can be Configured</vt:lpstr>
      <vt:lpstr>    Configuring the Connection to Maintenance Connection</vt:lpstr>
      <vt:lpstr>    Configuring the LDAP Directory Type to Connect To</vt:lpstr>
      <vt:lpstr>    Configuring Special Service Options and Sync Timings</vt:lpstr>
      <vt:lpstr>    Configuring Each License</vt:lpstr>
      <vt:lpstr>    Configuring the LDAP Directory Connection</vt:lpstr>
      <vt:lpstr>    Configuring LDAP Field Mapping (Active Directory Only)</vt:lpstr>
      <vt:lpstr>    Configuring LDAP Field Mapping (Novell Only)</vt:lpstr>
      <vt:lpstr>    Configuring LDAP Group Mapping</vt:lpstr>
      <vt:lpstr>Test Tools</vt:lpstr>
      <vt:lpstr>    Sync</vt:lpstr>
      <vt:lpstr>    Display Users To Sync</vt:lpstr>
      <vt:lpstr>    Limited Sync</vt:lpstr>
    </vt:vector>
  </TitlesOfParts>
  <Company>New Genesis Solutions Inc.</Company>
  <LinksUpToDate>false</LinksUpToDate>
  <CharactersWithSpaces>26714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Installation Guide</dc:title>
  <dc:subject>MC LDAP Integration Service</dc:subject>
  <dc:creator>Cam</dc:creator>
  <cp:keywords/>
  <dc:description/>
  <cp:lastModifiedBy>Cam</cp:lastModifiedBy>
  <cp:revision>19</cp:revision>
  <cp:lastPrinted>2010-03-26T21:52:00Z</cp:lastPrinted>
  <dcterms:created xsi:type="dcterms:W3CDTF">2010-02-16T22:08:00Z</dcterms:created>
  <dcterms:modified xsi:type="dcterms:W3CDTF">2010-03-26T21:52:00Z</dcterms:modified>
</cp:coreProperties>
</file>